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786ac" w14:textId="80786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 пилотсыз ұшу аппараттарын жоюдың техникалық құралдарымен жабдықтаудың заттай нормаларын бекіту туралы</w:t>
      </w:r>
    </w:p>
    <w:p>
      <w:pPr>
        <w:spacing w:after="0"/>
        <w:ind w:left="0"/>
        <w:jc w:val="both"/>
      </w:pPr>
      <w:r>
        <w:rPr>
          <w:rFonts w:ascii="Times New Roman"/>
          <w:b w:val="false"/>
          <w:i w:val="false"/>
          <w:color w:val="000000"/>
          <w:sz w:val="28"/>
        </w:rPr>
        <w:t>Қазақстан Республикасы Ішкі істер министрінің 2025 жылғы 30 сәуірдегі № 350 бұйрығы</w:t>
      </w:r>
    </w:p>
    <w:p>
      <w:pPr>
        <w:spacing w:after="0"/>
        <w:ind w:left="0"/>
        <w:jc w:val="both"/>
      </w:pPr>
      <w:bookmarkStart w:name="z1" w:id="0"/>
      <w:r>
        <w:rPr>
          <w:rFonts w:ascii="Times New Roman"/>
          <w:b w:val="false"/>
          <w:i w:val="false"/>
          <w:color w:val="000000"/>
          <w:sz w:val="28"/>
        </w:rPr>
        <w:t xml:space="preserve">
      Қазақстан Республикасы Бюджет кодексiнің 70-бабы </w:t>
      </w:r>
      <w:r>
        <w:rPr>
          <w:rFonts w:ascii="Times New Roman"/>
          <w:b w:val="false"/>
          <w:i w:val="false"/>
          <w:color w:val="000000"/>
          <w:sz w:val="28"/>
        </w:rPr>
        <w:t>3)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ішкі істер органдарын пилотсыз ұшу аппараттарын жоюдың техникалық құралдарымен жабдықтаудың </w:t>
      </w:r>
      <w:r>
        <w:rPr>
          <w:rFonts w:ascii="Times New Roman"/>
          <w:b w:val="false"/>
          <w:i w:val="false"/>
          <w:color w:val="000000"/>
          <w:sz w:val="28"/>
        </w:rPr>
        <w:t>заттай нормалары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Ішкі істер министрлігінің Ақпараттандыру және байланыс департаменті Қазақстан Республикасының заңнамасымен белгіленген тәртіпте:</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Ішкі істер министрлігінің интернет-ресурсында орналастыруды;</w:t>
      </w:r>
    </w:p>
    <w:bookmarkEnd w:id="3"/>
    <w:bookmarkStart w:name="z5" w:id="4"/>
    <w:p>
      <w:pPr>
        <w:spacing w:after="0"/>
        <w:ind w:left="0"/>
        <w:jc w:val="both"/>
      </w:pPr>
      <w:r>
        <w:rPr>
          <w:rFonts w:ascii="Times New Roman"/>
          <w:b w:val="false"/>
          <w:i w:val="false"/>
          <w:color w:val="000000"/>
          <w:sz w:val="28"/>
        </w:rPr>
        <w:t>
      2) осы бұйрыққа қол қойылғаннан кейін бес жұмыс күні ішінде оның мемлекеттік және орыс тілдеріндегі электрондық көшірмелерін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нормативтік-құқықтық актілерінің эталондық бақылау банкіне енгізу үшін жолдауды;</w:t>
      </w:r>
    </w:p>
    <w:bookmarkEnd w:id="4"/>
    <w:bookmarkStart w:name="z6" w:id="5"/>
    <w:p>
      <w:pPr>
        <w:spacing w:after="0"/>
        <w:ind w:left="0"/>
        <w:jc w:val="both"/>
      </w:pPr>
      <w:r>
        <w:rPr>
          <w:rFonts w:ascii="Times New Roman"/>
          <w:b w:val="false"/>
          <w:i w:val="false"/>
          <w:color w:val="000000"/>
          <w:sz w:val="28"/>
        </w:rPr>
        <w:t>
      3) Қазақстан Республикасы Ішкі істер министрлігінің Заң мен нормашығармашылықты үйлестіру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 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________________</w:t>
      </w:r>
    </w:p>
    <w:p>
      <w:pPr>
        <w:spacing w:after="0"/>
        <w:ind w:left="0"/>
        <w:jc w:val="both"/>
      </w:pPr>
      <w:r>
        <w:rPr>
          <w:rFonts w:ascii="Times New Roman"/>
          <w:b w:val="false"/>
          <w:i w:val="false"/>
          <w:color w:val="000000"/>
          <w:sz w:val="28"/>
        </w:rPr>
        <w:t>
      2025 жылғы "__"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2025 жылғы 30 сәуір</w:t>
            </w:r>
            <w:r>
              <w:br/>
            </w:r>
            <w:r>
              <w:rPr>
                <w:rFonts w:ascii="Times New Roman"/>
                <w:b w:val="false"/>
                <w:i w:val="false"/>
                <w:color w:val="000000"/>
                <w:sz w:val="20"/>
              </w:rPr>
              <w:t>№ 350 бұйрығымен</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Қазақстан Республикасы ішкі істер органдарын пилотсыз ұшу  аппараттарын жоюдың техникалық құралдарымен жабдықтаудың  заттай нормалары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Пайдалану мерзімі, жыл</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Қолдану аймағы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Тарату саласы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Пилотсыз ұшу аппараттарын бейтараптандырудың техникалық құралдары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өткеру кезінде қолдану үшін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"Сұңқар" арнайы мақсаттағы жасағына, әрбір "Арлан" арнайы мақсаттағы бөлінісіне, әрбір жылдам қимылдайтын арнайы жасағына, әрбір қылмыстық-атқару жүйесі мекемесіне</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