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089d1" w14:textId="2d089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облысында 2025 жылғы I тоқсанға арналған әлеуметтік маңызы бар азық-түлік тауарларына бөлшек сауда бағаларының шекті мәндерін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2025 жылғы 11 ақпандағы № 18 қаулысы.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 Қазақстан Республикасы Ұлттық экономика министрінің міндетін атқарушының 2015 жылғы 30 наурыздағы № 282 (Нормативтік құқықтық актілерді мемлекеттік тіркеу тізілімінде № 11245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Ақтөбе облысында 2025 жылғы I тоқсанға арналған әлеуметтік маңызы бар азық-түлік тауарларына бөлшек сауда бағаларының шекті мәндері бекітілсін.</w:t>
      </w:r>
    </w:p>
    <w:bookmarkEnd w:id="1"/>
    <w:bookmarkStart w:name="z4" w:id="2"/>
    <w:p>
      <w:pPr>
        <w:spacing w:after="0"/>
        <w:ind w:left="0"/>
        <w:jc w:val="both"/>
      </w:pPr>
      <w:r>
        <w:rPr>
          <w:rFonts w:ascii="Times New Roman"/>
          <w:b w:val="false"/>
          <w:i w:val="false"/>
          <w:color w:val="000000"/>
          <w:sz w:val="28"/>
        </w:rPr>
        <w:t>
      2. "Ақтөбе облысының кәсіпкерлік баскармасы" мемлекеттік мекемесі заңнамада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2"/>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2025 жылғы 11 ақпандағы № 18 </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Ақтөбе облысында 2025 жылғы I тоқсанға арналған әлеуметтік маңызы бар азық-түлік тауарларына бөлшек сауда бағаларының шекті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сортты бидай ұны,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сортты ұннан жасалған бидай наны (пішінді),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Рожки (өлшеніп салынатын),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күріш (домалақ дәнді, өлшеніп салынатын),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 (дән, өлшеніп салынатын),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(тұздалмаған, майлылығы кемінде 72,5% толықтырғыштар және өсімдік майлары жоқ),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 (сүйекті жауырын-төс бөлігі),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 (сан сүйек және іргелес жұмсақ еті бар сан жілік),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сүт, майлылығы 2,5%, жұмсақ қаптамада,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2,5%, жұмсақ қаптамада,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майлылығы 5-9%,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қауданды қырыққабат,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қант - құмшекер,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(I санатты), 10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 тұзы ("Экстра" - дан басқа),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