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4fcd5" w14:textId="b74fc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мәслихатының 2024 жылғы 26 желтоқсандағы № 8С-26/11 "2024-2026 жылдарға арналған Бурабай ауданының Веденов ауылдық округінің бюджеті туралы" шешіміне өзгерістер енгізу турлы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2025 жылғы 24 желтоқсандағы № 8С-39/28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Бурабай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Бурабай аудандық мәслихатының "2025-2027 жылдарға арналған Бурабай ауданының Веденов ауылдық округінің бюджеті туралы" 2024 жылғы 26 желтоқсандағы № 8С-26/11 (Нормативтік құқықтық актілерді мемлекеттік тіркеу тізілімінде № 205722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келесi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Бурабай ауданының Веденов ауылдық округінің бюджеті тиісінше 1, 2 және 3-қосымшаларына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98439,5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6632,7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366,3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91440,5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99721,0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-1281,5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1281,5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Бурабай аудандық мәслихатының аталған шешіміне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М.Нұрпанова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8С-39/28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Веденов ауылдық округінің 2025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(аудандық маңызы бар қаланың)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91440,5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ІІ.Шығындар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