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a2da" w14:textId="e72a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25 желтоқсандағы № 8С-26/1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29 қаңтардағы № 8С-27/1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аудандық бюджет туралы" 2024 жылғы 25 желтоқсандағы № 8С-26/1 (Нормативтік құқықтық актілерді мемлекеттік тіркеу тізілімінде № 205694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облыстық бюджет,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15908223,4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7581449,0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66297,0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338361,0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7922116,4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15553230,3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68220,0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110096,0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41876,0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286773,1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-286773,1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8С-27/1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15908223,4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7501410,0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4873722,2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дін істері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жүзеге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 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 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-286773,1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Щучинск қаласының, Бурабай кентінің және ауылдық округтердің бюджеттеріне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трансферт тер есебінен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қаражаты есебінен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465209,9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464622,9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нысаналы ағымдағы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465209,9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464622,9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149079,0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ауылдық округі әкімінің аппаратына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ұйымдар жұмыскерлерінің лауазымдық айлықақыларына жергілікті бюджет қаражаты есебінен барлық санаттағы жүргізушілерге 70 пайыз және қалған жұмыскерлерге 30 пайыз мөлшерінде ынталандыру үстемеақылары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299045,9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299045,9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299045,9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