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d276" w14:textId="2fdd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2024 жылғы 24 желтоқсандағы № 8С-31/2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2025 жылғы 21 қарашадағы № 8С-44/2 шешімі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"2025-2027 жылдарға арналған аудандық бюджет туралы" 2024 жылғы 24 желтоқсандағы № 8С-31/2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xml:space="preserve">
      1) кірістер – 6 133 798,4 мың теңге, оның ішінде: </w:t>
      </w:r>
    </w:p>
    <w:p>
      <w:pPr>
        <w:spacing w:after="0"/>
        <w:ind w:left="0"/>
        <w:jc w:val="both"/>
      </w:pPr>
      <w:r>
        <w:rPr>
          <w:rFonts w:ascii="Times New Roman"/>
          <w:b w:val="false"/>
          <w:i w:val="false"/>
          <w:color w:val="000000"/>
          <w:sz w:val="28"/>
        </w:rPr>
        <w:t>
      салықтық түсімдер – 2 469 772,1 мың теңге;</w:t>
      </w:r>
    </w:p>
    <w:p>
      <w:pPr>
        <w:spacing w:after="0"/>
        <w:ind w:left="0"/>
        <w:jc w:val="both"/>
      </w:pPr>
      <w:r>
        <w:rPr>
          <w:rFonts w:ascii="Times New Roman"/>
          <w:b w:val="false"/>
          <w:i w:val="false"/>
          <w:color w:val="000000"/>
          <w:sz w:val="28"/>
        </w:rPr>
        <w:t>
      салықтық емес түсімдер – 14 242,8 мың теңге;</w:t>
      </w:r>
    </w:p>
    <w:p>
      <w:pPr>
        <w:spacing w:after="0"/>
        <w:ind w:left="0"/>
        <w:jc w:val="both"/>
      </w:pPr>
      <w:r>
        <w:rPr>
          <w:rFonts w:ascii="Times New Roman"/>
          <w:b w:val="false"/>
          <w:i w:val="false"/>
          <w:color w:val="000000"/>
          <w:sz w:val="28"/>
        </w:rPr>
        <w:t>
      негізгі капиталды сатудан түсетін түсімдер – 12 337,7 мың теңге;</w:t>
      </w:r>
    </w:p>
    <w:p>
      <w:pPr>
        <w:spacing w:after="0"/>
        <w:ind w:left="0"/>
        <w:jc w:val="both"/>
      </w:pPr>
      <w:r>
        <w:rPr>
          <w:rFonts w:ascii="Times New Roman"/>
          <w:b w:val="false"/>
          <w:i w:val="false"/>
          <w:color w:val="000000"/>
          <w:sz w:val="28"/>
        </w:rPr>
        <w:t>
      трансферттер түсімі – 3 637 445,8 мың теңге;</w:t>
      </w:r>
    </w:p>
    <w:p>
      <w:pPr>
        <w:spacing w:after="0"/>
        <w:ind w:left="0"/>
        <w:jc w:val="both"/>
      </w:pPr>
      <w:r>
        <w:rPr>
          <w:rFonts w:ascii="Times New Roman"/>
          <w:b w:val="false"/>
          <w:i w:val="false"/>
          <w:color w:val="000000"/>
          <w:sz w:val="28"/>
        </w:rPr>
        <w:t>
      2) шығындар – 6 166 965,2 мың теңге;</w:t>
      </w:r>
    </w:p>
    <w:p>
      <w:pPr>
        <w:spacing w:after="0"/>
        <w:ind w:left="0"/>
        <w:jc w:val="both"/>
      </w:pPr>
      <w:r>
        <w:rPr>
          <w:rFonts w:ascii="Times New Roman"/>
          <w:b w:val="false"/>
          <w:i w:val="false"/>
          <w:color w:val="000000"/>
          <w:sz w:val="28"/>
        </w:rPr>
        <w:t>
      3) таза бюджеттік кредиттеу – (-119 259) мың теңге, оның ішінде:</w:t>
      </w:r>
    </w:p>
    <w:p>
      <w:pPr>
        <w:spacing w:after="0"/>
        <w:ind w:left="0"/>
        <w:jc w:val="both"/>
      </w:pPr>
      <w:r>
        <w:rPr>
          <w:rFonts w:ascii="Times New Roman"/>
          <w:b w:val="false"/>
          <w:i w:val="false"/>
          <w:color w:val="000000"/>
          <w:sz w:val="28"/>
        </w:rPr>
        <w:t>
      бюджеттік кредиттер – 35 388 мың теңге;</w:t>
      </w:r>
    </w:p>
    <w:p>
      <w:pPr>
        <w:spacing w:after="0"/>
        <w:ind w:left="0"/>
        <w:jc w:val="both"/>
      </w:pPr>
      <w:r>
        <w:rPr>
          <w:rFonts w:ascii="Times New Roman"/>
          <w:b w:val="false"/>
          <w:i w:val="false"/>
          <w:color w:val="000000"/>
          <w:sz w:val="28"/>
        </w:rPr>
        <w:t>
      бюджеттік кредиттерді өтеу – 154 647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86 092,2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p>
      <w:pPr>
        <w:spacing w:after="0"/>
        <w:ind w:left="0"/>
        <w:jc w:val="both"/>
      </w:pPr>
      <w:r>
        <w:rPr>
          <w:rFonts w:ascii="Times New Roman"/>
          <w:b w:val="false"/>
          <w:i w:val="false"/>
          <w:color w:val="000000"/>
          <w:sz w:val="28"/>
        </w:rPr>
        <w:t xml:space="preserve">
      7) бюджет тапшылығын қаржыландыру (профицитін пайдалану) – (-86 092,2)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140,3 мың теңге сомасында есепке 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2025 жылға арналған ауданның жергілікті атқарушы органының резерві 0 мың теңге сомасында бекітілсін.";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21 қарашадағы</w:t>
            </w:r>
            <w:r>
              <w:br/>
            </w:r>
            <w:r>
              <w:rPr>
                <w:rFonts w:ascii="Times New Roman"/>
                <w:b w:val="false"/>
                <w:i w:val="false"/>
                <w:color w:val="000000"/>
                <w:sz w:val="20"/>
              </w:rPr>
              <w:t>№ 8С-44/2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21 қарашадағы</w:t>
            </w:r>
            <w:r>
              <w:br/>
            </w:r>
            <w:r>
              <w:rPr>
                <w:rFonts w:ascii="Times New Roman"/>
                <w:b w:val="false"/>
                <w:i w:val="false"/>
                <w:color w:val="000000"/>
                <w:sz w:val="20"/>
              </w:rPr>
              <w:t>№ 8С-44/2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4 қосымша</w:t>
            </w:r>
          </w:p>
        </w:tc>
      </w:tr>
    </w:tbl>
    <w:bookmarkStart w:name="z11" w:id="5"/>
    <w:p>
      <w:pPr>
        <w:spacing w:after="0"/>
        <w:ind w:left="0"/>
        <w:jc w:val="left"/>
      </w:pPr>
      <w:r>
        <w:rPr>
          <w:rFonts w:ascii="Times New Roman"/>
          <w:b/>
          <w:i w:val="false"/>
          <w:color w:val="000000"/>
        </w:rPr>
        <w:t xml:space="preserve"> 2025 жылға арналған республикалық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21 қарашадағы</w:t>
            </w:r>
            <w:r>
              <w:br/>
            </w:r>
            <w:r>
              <w:rPr>
                <w:rFonts w:ascii="Times New Roman"/>
                <w:b w:val="false"/>
                <w:i w:val="false"/>
                <w:color w:val="000000"/>
                <w:sz w:val="20"/>
              </w:rPr>
              <w:t>№ 8С-44/2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5 қосымша</w:t>
            </w:r>
          </w:p>
        </w:tc>
      </w:tr>
    </w:tbl>
    <w:bookmarkStart w:name="z13" w:id="6"/>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отбасыларды қолдау жөніндегі орталықтарды құруға және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маңындағы аумақтарды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сумен жабдықтауға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21 қарашадағы</w:t>
            </w:r>
            <w:r>
              <w:br/>
            </w:r>
            <w:r>
              <w:rPr>
                <w:rFonts w:ascii="Times New Roman"/>
                <w:b w:val="false"/>
                <w:i w:val="false"/>
                <w:color w:val="000000"/>
                <w:sz w:val="20"/>
              </w:rPr>
              <w:t>№ 8С-44/2 шешіміне</w:t>
            </w:r>
            <w:r>
              <w:br/>
            </w: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8С-31/2 шешіміне</w:t>
            </w:r>
            <w:r>
              <w:br/>
            </w:r>
            <w:r>
              <w:rPr>
                <w:rFonts w:ascii="Times New Roman"/>
                <w:b w:val="false"/>
                <w:i w:val="false"/>
                <w:color w:val="000000"/>
                <w:sz w:val="20"/>
              </w:rPr>
              <w:t>7 қосымша</w:t>
            </w:r>
          </w:p>
        </w:tc>
      </w:tr>
    </w:tbl>
    <w:bookmarkStart w:name="z15" w:id="7"/>
    <w:p>
      <w:pPr>
        <w:spacing w:after="0"/>
        <w:ind w:left="0"/>
        <w:jc w:val="left"/>
      </w:pPr>
      <w:r>
        <w:rPr>
          <w:rFonts w:ascii="Times New Roman"/>
          <w:b/>
          <w:i w:val="false"/>
          <w:color w:val="000000"/>
        </w:rPr>
        <w:t xml:space="preserve"> 2025 жылға арналған жергілікті бюджет қаражаты есебінен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кентінің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