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4aba" w14:textId="a714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2024 жылғы 25 желтоқсандағы № 8С-32/2 "2025-2027 жылдарға арналған кенттердің, ауылдық округтердің бюджеттері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2025 жылғы 12 қыркүйектегі № 8С-42/2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"2025-2027 жылдарға арналған кенттердің, ауылдық округтердің бюджеттері туралы" 2024 жылғы 25 желтоқсандағы № 8С-32/2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224 000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227 850,1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7)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157 200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230 860,3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(-73 660,3)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73 660,3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261 284,9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115 284,9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276 285,5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119 334,1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71 279,1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124 183,6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7)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40 243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(-22 177)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22 177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121 260,4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102 260,4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121 260,4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7)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бюджет тапшылығын қаржыландыру (профицитін пайдалану) – 0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82 149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83 149,9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62 401,8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50 401,8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63 554,1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59 388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59 845 мың теңге;";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Шортанды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Жолымбет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Дамса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Бозайғыр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Бектау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Петровка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Раевка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Пригородный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Новоселовка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жергілікті бюджет қаражаты есебінен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кентінің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