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b0a3" w14:textId="7e8b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2024 жылғы 24 желтоқсандағы № 8С-31/2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11 қыркүйектегі № 8С-41/2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"2025-2027 жылдарға арналған аудандық бюджет туралы" 2024 жылғы 24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85 бабының 2 тармағына, 91 бабының 3 тармағына, "Қазақстан Республикасындағы жергілікті мемлекеттік басқару және өзін-өзі басқару туралы" Қазақстан Республикасы Заңының 6 бабының 1 тармағының 1) тармақшасына сәйкес, Шортанды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6 205 503,5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2 644 607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3 529 240,5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6 238 670,3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(-119 259)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86 092,2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(-86 092,2) мың теңге.";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маңындағы аумақтарды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 қаражаты есебінен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