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7f9" w14:textId="434f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2024 жылғы 24 желтоқсандағы № 8С-31/2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20 маусымдағы № 8С-39/2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"2025-2027 жылдарға арналған аудандық бюджет туралы" 2024 жылғы 24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6 054 868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3 443 605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6 088 034,8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(-119 259)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86 092,2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(-86 092,2)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аудандық бюджетте мамандарды әлеуметтік қолдау шараларын іске асыру үшін бөлінген бюджеттік кредиттер бойынша негізгі қарызды өтеуге 92 647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2025 жылдың 1 қаңтарында қалыптасқан жағдай бойынша аудандық бюджетте 33 166,8 мың теңге сомасында бюджет қаражатының бос қалдықтары есепке алынсын.";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