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f7f9" w14:textId="434f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2024 жылғы 24 желтоқсандағы № 8С-31/2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2025 жылғы 20 маусымдағы № 8С-39/2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"2025-2027 жылдарға арналған аудандық бюджет туралы" 2024 жылғы 24 желтоқсандағы № 8С-31/2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6 054 868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2 579 607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3 443 605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6 088 034,8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(-119 259)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154 647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86 092,2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(-86 092,2)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аудандық бюджетте мамандарды әлеуметтік қолдау шараларын іске асыру үшін бөлінген бюджеттік кредиттер бойынша негізгі қарызды өтеуге 92 647 мың теңге сомасында есепке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2025 жылдың 1 қаңтарында қалыптасқан жағдай бойынша аудандық бюджетте 33 166,8 мың теңге сомасында бюджет қаражатының бос қалдықтары есепке алынсын.";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Ақпаратты,мемлекеттілікті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адамдарды қамтамасыз 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отбасыларды қолдау жөніндегі орталықтарды құруға және ұстауға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 адамдарға әлеуметтік қолдау көрсетуге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1570654,1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жабдықтауға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жергілікті бюджет қаражаты есебінен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453745,2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