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a767" w14:textId="e18a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288/36-8 "2025-2027 жылдарға арналған Қоянды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20 қазандағы № 387/50-8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Қоянды ауылының бюджеті туралы" 2024 жылғы 25 желтоқсандағы № 288/36-8 (Нормативтік құқықтық актілерді мемлекеттік тіркеу тізілімінде № 205857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Қоянды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219 913,0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124 509,4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31 722,4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63 681,2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260 313,0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40 400,0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20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