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28f6" w14:textId="b972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11 қыркүйектегі № 23/1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аудандық бюджет туралы" 2024 жылғы 25 желтоқсандағы № 17/1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аудандық бюджет тиісінше 1, 2 және 3 қосымшаларға сәйкес, оның ішінде 2025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3 258 313,8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939 470,0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21 450,0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15 130,7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2 282 263,1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3 333 419,3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15 360,4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37 354,0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21 993,6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-29 620,6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29 620,6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- 60 845,3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60 845,3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2 282 263,1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 адамдарды бір рет қолдануға арналған майланған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тарснферттер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 қазандық және жылу желілерін салуға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 аумағындағы ұрыс қимылдарының ардагерлеріне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қимылдары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 үшін берілген,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санаториялық-курорттық емдеуге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321 695,8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КCSA-12 "Петровка-Улан"-Тучное", автожолындағы су откізу кұбырын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Жыланды а.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ауданы, Балкашино ауылындағы қазандықтарды, қазандық жабдықтарын және жылу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