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28f6" w14:textId="b972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11 қыркүйектегі № 23/1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аудандық бюджет туралы" 2024 жылғы 25 желтоқсандағы № 17/1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аудандық бюджет тиісінше 1, 2 және 3 қосымшаларға сәйкес, оның ішінде 2025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3 258 313,8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939 470,0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21 450,0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15 130,7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2 282 263,1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3 333 419,3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15 360,4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-29 620,6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29 620,6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- 60 845,3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60 845,3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3 258 313,8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2 257 359,1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3 333 419,3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230 830,3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610 276,3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244 941,0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қимылдары ардагерлеріне санаториялық-курорттық емделуге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321 695,8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