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4195" w14:textId="6d44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2024 жылғы 26 желтоқсандағы № 26-185 "Зеренді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2025 жылғы 24 қарашадағы № 36-272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2025-2027 жылдарға арналған бюджеті туралы" 2024 жылғы 26 желтоқсандағы № 26-185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2025–2027 жылдарға арналған бюджеті тиісінше 1, 2 және 3-қосымшаларына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10 229 216,9 мың теңге, оның ішінде:</w:t>
      </w:r>
    </w:p>
    <w:p>
      <w:pPr>
        <w:spacing w:after="0"/>
        <w:ind w:left="0"/>
        <w:jc w:val="both"/>
      </w:pPr>
      <w:r>
        <w:rPr>
          <w:rFonts w:ascii="Times New Roman"/>
          <w:b w:val="false"/>
          <w:i w:val="false"/>
          <w:color w:val="000000"/>
          <w:sz w:val="28"/>
        </w:rPr>
        <w:t>
      салықтық түсімдер – 5 368 020,0 мың теңге;</w:t>
      </w:r>
    </w:p>
    <w:p>
      <w:pPr>
        <w:spacing w:after="0"/>
        <w:ind w:left="0"/>
        <w:jc w:val="both"/>
      </w:pPr>
      <w:r>
        <w:rPr>
          <w:rFonts w:ascii="Times New Roman"/>
          <w:b w:val="false"/>
          <w:i w:val="false"/>
          <w:color w:val="000000"/>
          <w:sz w:val="28"/>
        </w:rPr>
        <w:t>
      салықтық емес түсімдер – 78 560,7 мың теңге;</w:t>
      </w:r>
    </w:p>
    <w:p>
      <w:pPr>
        <w:spacing w:after="0"/>
        <w:ind w:left="0"/>
        <w:jc w:val="both"/>
      </w:pPr>
      <w:r>
        <w:rPr>
          <w:rFonts w:ascii="Times New Roman"/>
          <w:b w:val="false"/>
          <w:i w:val="false"/>
          <w:color w:val="000000"/>
          <w:sz w:val="28"/>
        </w:rPr>
        <w:t>
      негізгі капиталды сатудан түсетін түсімдер – 35 792,0 мың теңге;</w:t>
      </w:r>
    </w:p>
    <w:p>
      <w:pPr>
        <w:spacing w:after="0"/>
        <w:ind w:left="0"/>
        <w:jc w:val="both"/>
      </w:pPr>
      <w:r>
        <w:rPr>
          <w:rFonts w:ascii="Times New Roman"/>
          <w:b w:val="false"/>
          <w:i w:val="false"/>
          <w:color w:val="000000"/>
          <w:sz w:val="28"/>
        </w:rPr>
        <w:t>
      трансферттер түсімі – 4 746 844,2 мың теңге;</w:t>
      </w:r>
    </w:p>
    <w:p>
      <w:pPr>
        <w:spacing w:after="0"/>
        <w:ind w:left="0"/>
        <w:jc w:val="both"/>
      </w:pPr>
      <w:r>
        <w:rPr>
          <w:rFonts w:ascii="Times New Roman"/>
          <w:b w:val="false"/>
          <w:i w:val="false"/>
          <w:color w:val="000000"/>
          <w:sz w:val="28"/>
        </w:rPr>
        <w:t>
      2) шығындар – 10 546 314,2 мың теңге;</w:t>
      </w:r>
    </w:p>
    <w:p>
      <w:pPr>
        <w:spacing w:after="0"/>
        <w:ind w:left="0"/>
        <w:jc w:val="both"/>
      </w:pPr>
      <w:r>
        <w:rPr>
          <w:rFonts w:ascii="Times New Roman"/>
          <w:b w:val="false"/>
          <w:i w:val="false"/>
          <w:color w:val="000000"/>
          <w:sz w:val="28"/>
        </w:rPr>
        <w:t>
      3) таза бюджеттік кредиттеу – 109 289,4 мың теңге, оның ішінде:</w:t>
      </w:r>
    </w:p>
    <w:p>
      <w:pPr>
        <w:spacing w:after="0"/>
        <w:ind w:left="0"/>
        <w:jc w:val="both"/>
      </w:pPr>
      <w:r>
        <w:rPr>
          <w:rFonts w:ascii="Times New Roman"/>
          <w:b w:val="false"/>
          <w:i w:val="false"/>
          <w:color w:val="000000"/>
          <w:sz w:val="28"/>
        </w:rPr>
        <w:t>
      бюджеттік кредиттер – 226 090,0 мың теңге;</w:t>
      </w:r>
    </w:p>
    <w:p>
      <w:pPr>
        <w:spacing w:after="0"/>
        <w:ind w:left="0"/>
        <w:jc w:val="both"/>
      </w:pPr>
      <w:r>
        <w:rPr>
          <w:rFonts w:ascii="Times New Roman"/>
          <w:b w:val="false"/>
          <w:i w:val="false"/>
          <w:color w:val="000000"/>
          <w:sz w:val="28"/>
        </w:rPr>
        <w:t>
      бюджеттік кредиттерді өтеу – 116 800,6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-426 386,7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426 386,7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24 қарашадағы</w:t>
            </w:r>
            <w:r>
              <w:br/>
            </w:r>
            <w:r>
              <w:rPr>
                <w:rFonts w:ascii="Times New Roman"/>
                <w:b w:val="false"/>
                <w:i w:val="false"/>
                <w:color w:val="000000"/>
                <w:sz w:val="20"/>
              </w:rPr>
              <w:t>№ 36-272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түскен қаражаттың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Жәбірленушілерге өтемақы қорына және Білім беру инфрақұрылымын қолдау қорына түсетін түсімдерді қоспағанда, мемлекеттік бюджеттен қаржыландырылатын мемлекеттік мекемелер салатын, сондай-ақ Қазақстан Республикасы Ұлттық Банкінің бюджетінен (шығыстар сметасы) тұратын және қаржыландырылатын өсімпұлдар,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құндылықтарды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іс-шараларды жүргізуге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