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018" w14:textId="bcbe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2024 жылғы 25 желтоқсандағы № 8С-39-1 "2025-2027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2025 жылғы 18 желтоқсандағы № 8С-51-3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2025-2027 жылдарға арналған ауылдарының, ауылдық округтерінің бюджеттері туралы" 2024 жылғы 25 желтоқсандағы № 8С-39-1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Белағаш ауылының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Беловод ауылдық округінің бюджеті тиісінше 4, 5 және 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(-8616,9)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8616,9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Жақсы ауылының бюджеті тиісінше 7, 8 және 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209735,3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107737,9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218807,9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(-9072,6)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Жаңа Қима ауылдық округінің бюджеті тиісінше 10, 11 және 12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67213,7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26641,2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(-3991,3)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Ешім ауылдық округінің тиісінше 16, 17 және 18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(-2602,9)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2602,9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Калинин ауылдық округінің тиісінше 19, 20 және 21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44302,9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(-1193,8)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1193,8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Новокиенка ауылының бюджеті тиісінше 28, 29 және 30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(-3420,2)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2025-2027 жылдарға арналған Тарасов ауылдық округінің бюджеті тиісінше 34, 35 және 36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31409,3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(-338)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6, 7, 10, 12 қосымшаларына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Беловод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 ауылының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Қима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Ешім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Новокиенка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Тарасов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