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3f63d" w14:textId="393f6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2025-2029 жылдарға арналған Жақсы ауданындағы жайылымдарды басқару және оларды пайдалану Жоспарын бекіту туралы</w:t>
      </w:r>
    </w:p>
    <w:p>
      <w:pPr>
        <w:spacing w:after="0"/>
        <w:ind w:left="0"/>
        <w:jc w:val="both"/>
      </w:pPr>
      <w:r>
        <w:rPr>
          <w:rFonts w:ascii="Times New Roman"/>
          <w:b w:val="false"/>
          <w:i w:val="false"/>
          <w:color w:val="000000"/>
          <w:sz w:val="28"/>
        </w:rPr>
        <w:t>Ақмола облысы Жақсы аудандық мәслихатының 2025 жылғы 6 наурыздағы № 8С-40-1 шешімі.</w:t>
      </w:r>
    </w:p>
    <w:p>
      <w:pPr>
        <w:spacing w:after="0"/>
        <w:ind w:left="0"/>
        <w:jc w:val="both"/>
      </w:pPr>
      <w:bookmarkStart w:name="z1" w:id="0"/>
      <w:r>
        <w:rPr>
          <w:rFonts w:ascii="Times New Roman"/>
          <w:b w:val="false"/>
          <w:i w:val="false"/>
          <w:color w:val="000000"/>
          <w:sz w:val="28"/>
        </w:rPr>
        <w:t>
      "</w:t>
      </w:r>
      <w:r>
        <w:rPr>
          <w:rFonts w:ascii="Times New Roman"/>
          <w:b w:val="false"/>
          <w:i w:val="false"/>
          <w:color w:val="000000"/>
          <w:sz w:val="28"/>
        </w:rPr>
        <w:t>Қазақстан Республикасындағы</w:t>
      </w:r>
      <w:r>
        <w:rPr>
          <w:rFonts w:ascii="Times New Roman"/>
          <w:b w:val="false"/>
          <w:i w:val="false"/>
          <w:color w:val="000000"/>
          <w:sz w:val="28"/>
        </w:rPr>
        <w:t xml:space="preserve"> жергілікті мемлекеттік басқару және өзін-өзі басқару туралы", "</w:t>
      </w:r>
      <w:r>
        <w:rPr>
          <w:rFonts w:ascii="Times New Roman"/>
          <w:b w:val="false"/>
          <w:i w:val="false"/>
          <w:color w:val="000000"/>
          <w:sz w:val="28"/>
        </w:rPr>
        <w:t>Жайылымдар</w:t>
      </w:r>
      <w:r>
        <w:rPr>
          <w:rFonts w:ascii="Times New Roman"/>
          <w:b w:val="false"/>
          <w:i w:val="false"/>
          <w:color w:val="000000"/>
          <w:sz w:val="28"/>
        </w:rPr>
        <w:t xml:space="preserve"> туралы" Қазақстан Республикасының Заңдарына сәйкес Жақсы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Қоса беріліп отырған Жақсы ауданы бойынша 2025-2029 жылдарға арналған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Жақсы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А.Бралина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шешімімен</w:t>
            </w:r>
            <w:r>
              <w:br/>
            </w:r>
            <w:r>
              <w:rPr>
                <w:rFonts w:ascii="Times New Roman"/>
                <w:b w:val="false"/>
                <w:i w:val="false"/>
                <w:color w:val="000000"/>
                <w:sz w:val="20"/>
              </w:rPr>
              <w:t>бекітілді</w:t>
            </w:r>
          </w:p>
        </w:tc>
      </w:tr>
    </w:tbl>
    <w:bookmarkStart w:name="z5" w:id="3"/>
    <w:p>
      <w:pPr>
        <w:spacing w:after="0"/>
        <w:ind w:left="0"/>
        <w:jc w:val="left"/>
      </w:pPr>
      <w:r>
        <w:rPr>
          <w:rFonts w:ascii="Times New Roman"/>
          <w:b/>
          <w:i w:val="false"/>
          <w:color w:val="000000"/>
        </w:rPr>
        <w:t xml:space="preserve"> Жақсы ауданы бойынша 2025-2029 жылдарға арналған жайылымдарды басқару және оларды пайдалану жөніндегі жоспар</w:t>
      </w:r>
    </w:p>
    <w:bookmarkEnd w:id="3"/>
    <w:p>
      <w:pPr>
        <w:spacing w:after="0"/>
        <w:ind w:left="0"/>
        <w:jc w:val="both"/>
      </w:pPr>
      <w:r>
        <w:rPr>
          <w:rFonts w:ascii="Times New Roman"/>
          <w:b w:val="false"/>
          <w:i w:val="false"/>
          <w:color w:val="000000"/>
          <w:sz w:val="28"/>
        </w:rPr>
        <w:t>
      Жоспар жайылымдарды тиімді пайдалану, жемге деген сұранысты тұрақты қамтамасыз ету және жайылымдардың деградациялық процестерін болдырмау мақсатында қабылданды.</w:t>
      </w:r>
    </w:p>
    <w:p>
      <w:pPr>
        <w:spacing w:after="0"/>
        <w:ind w:left="0"/>
        <w:jc w:val="both"/>
      </w:pPr>
      <w:r>
        <w:rPr>
          <w:rFonts w:ascii="Times New Roman"/>
          <w:b w:val="false"/>
          <w:i w:val="false"/>
          <w:color w:val="000000"/>
          <w:sz w:val="28"/>
        </w:rPr>
        <w:t>
      Жоспарды әзірлеген кезде мыналар ескеріледі:</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Осы тармақшаның бірінші бөлігінде көрсетілген деректерді қалыптастыру кезінде жерлердің болуы, олардың санаттар, жер учаскелерінің меншік иелері, жер пайдаланушылар мен алқаптар бойынша бөлінуі туралы ресми статистикалық ақпарат және мемлекеттік жер кадастры ақпараттық жүйесінен алынған мәліметтер пайдаланылады;</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Осы тармақшаның бірінші бөлігінде көрсетілген деректерді қалыптастыру кезінде "Қазақстан Республикасы табиғи жем-шөп алқаптарының ірі масштабты (1:1 000 – 1:100 000) геоботаникалық іздестірулерін жүргізу жөніндегі әдістемені бекіту туралы" Қазақстан Республикасы Ауыл шаруашылығы министрінің 2022 жылғы 3 қазандағы № 314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30043 болып тіркелген) сәйкес жүргізілетін жайылымдарды геоботаникалық зерттеп-қарау нәтижелері пайдаланылады;</w:t>
      </w:r>
    </w:p>
    <w:p>
      <w:pPr>
        <w:spacing w:after="0"/>
        <w:ind w:left="0"/>
        <w:jc w:val="both"/>
      </w:pPr>
      <w:r>
        <w:rPr>
          <w:rFonts w:ascii="Times New Roman"/>
          <w:b w:val="false"/>
          <w:i w:val="false"/>
          <w:color w:val="000000"/>
          <w:sz w:val="28"/>
        </w:rPr>
        <w:t xml:space="preserve">
      3) Қазақстан Республикасы Ауыл шаруашылығы министрінің 2020 жылғы 3 ақпандағы № 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19987 болып тіркелген) бекітілген Мал қорымдарының (биотермиялық шұңқырлардың) тізілімін жүргізу қағидаларына сәйкес қалыптастырылған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Осы тармақшаның бірінші бөлігінде көрсетілген деректерді қалыптастыруды ауданның (қалалардағы аудандарды қоспағанда), аудандық маңызы бар қалалардың жергілікті атқарушы органдары аудандық маңызы бар қала, кент, ауыл, ауылдық округ әкімдерімен бірлесіп облыстардың жергілікті атқарушы органдары әзірлеген жайылымдық инфрақұрылым объектілерін дамыту және реконструкциялау жөніндегі жоспар негізінде жүзеге асырады;</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4-қосымшаның</w:t>
      </w:r>
      <w:r>
        <w:rPr>
          <w:rFonts w:ascii="Times New Roman"/>
          <w:b w:val="false"/>
          <w:i w:val="false"/>
          <w:color w:val="000000"/>
          <w:sz w:val="28"/>
        </w:rPr>
        <w:t xml:space="preserve"> 1-кестесіне сәйкес нысан бойынша ауыл шаруашылығы жануарларының иелерін көрсете отырып, оларды сәйкестендіру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4-қосымшаның</w:t>
      </w:r>
      <w:r>
        <w:rPr>
          <w:rFonts w:ascii="Times New Roman"/>
          <w:b w:val="false"/>
          <w:i w:val="false"/>
          <w:color w:val="000000"/>
          <w:sz w:val="28"/>
        </w:rPr>
        <w:t xml:space="preserve"> 2-кестесіне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Осы тармақшаның бірінші бөлігінде көрсетілген мәліметтерді қалыптастыруды ауданның (қалалардағы аудандарды қоспағанда), облыстық маңызы бар қалалардың жергілікті атқарушы органдары аудандық маңызы бар қала, кент, ауыл, ауылдық округ әкімдерімен бірлесіп жүзеге асырады;</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4-қосымшаның</w:t>
      </w:r>
      <w:r>
        <w:rPr>
          <w:rFonts w:ascii="Times New Roman"/>
          <w:b w:val="false"/>
          <w:i w:val="false"/>
          <w:color w:val="000000"/>
          <w:sz w:val="28"/>
        </w:rPr>
        <w:t xml:space="preserve"> 3-кестесіне сәйкес нысан бойынша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Осы тармақшаның бірінші бөлігінде көрсетілген деректерді қалыптастыруды ауданның (қалалардағы аудандарды қоспағанда), облыстық маңызы бар қалалардың жергілікті атқарушы органдары аудандық маңызы бар қала, кент, ауыл, ауылдық округ әкімдерімен бірлесіп жүзеге асырады;</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Жайылымдарда ауыл шаруашылығы жануарларын жаю Қазақстан Республикасы Ауыл шаруашылығы министрінің 2020 жылғы 29 сәуірдегі № 145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20540 болып тіркелген) бекітілген Ауыл шаруашылығы жануарларын жаюдың үлгілік қағидалары негізінде "Агроөнеркәсіптік кешенді және ауылдық аумақтарды дамытуды мемлекеттік реттеу туралы" Қазақстан Республикасы Заңының 7-бабы 4-тармағының </w:t>
      </w:r>
      <w:r>
        <w:rPr>
          <w:rFonts w:ascii="Times New Roman"/>
          <w:b w:val="false"/>
          <w:i w:val="false"/>
          <w:color w:val="000000"/>
          <w:sz w:val="28"/>
        </w:rPr>
        <w:t>5-1) тармақшасына</w:t>
      </w:r>
      <w:r>
        <w:rPr>
          <w:rFonts w:ascii="Times New Roman"/>
          <w:b w:val="false"/>
          <w:i w:val="false"/>
          <w:color w:val="000000"/>
          <w:sz w:val="28"/>
        </w:rPr>
        <w:t xml:space="preserve"> сәйкес аудандардың (облыстық маңызы бар қалалардың) жергілікті атқарушы органдары (әкімдіктері) бекітетін ауыл шаруашылығы жануарларын жаю қағидаларына сәйкес жүзеге асырылады.</w:t>
      </w:r>
    </w:p>
    <w:p>
      <w:pPr>
        <w:spacing w:after="0"/>
        <w:ind w:left="0"/>
        <w:jc w:val="both"/>
      </w:pPr>
      <w:r>
        <w:rPr>
          <w:rFonts w:ascii="Times New Roman"/>
          <w:b w:val="false"/>
          <w:i w:val="false"/>
          <w:color w:val="000000"/>
          <w:sz w:val="28"/>
        </w:rPr>
        <w:t xml:space="preserve">
      Орман, су қорлары және ерекше қорғалатын табиғи аумақтар жерлерінде ауыл шаруашылығы жануарларын жаю Қазақстан Республикасы Орман кодексінің </w:t>
      </w:r>
      <w:r>
        <w:rPr>
          <w:rFonts w:ascii="Times New Roman"/>
          <w:b w:val="false"/>
          <w:i w:val="false"/>
          <w:color w:val="000000"/>
          <w:sz w:val="28"/>
        </w:rPr>
        <w:t>99-бабына</w:t>
      </w:r>
      <w:r>
        <w:rPr>
          <w:rFonts w:ascii="Times New Roman"/>
          <w:b w:val="false"/>
          <w:i w:val="false"/>
          <w:color w:val="000000"/>
          <w:sz w:val="28"/>
        </w:rPr>
        <w:t xml:space="preserve">, Қазақстан Республикасы Ауыл шаруашылығы министрінің 2015 жылғы 12 қазандағы № 18-02/909 бұйрығымен (Нормативтік құқықтық актілерді мемлекеттік тіркеу тізілімінде № 12259 болып тіркелген) бекітілген Мемлекеттік орман қоры учаскелерінде шөп шабу және мал жаю қағидаларына, Қазақстан Республикасы Су кодексінің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125-баптарына</w:t>
      </w:r>
      <w:r>
        <w:rPr>
          <w:rFonts w:ascii="Times New Roman"/>
          <w:b w:val="false"/>
          <w:i w:val="false"/>
          <w:color w:val="000000"/>
          <w:sz w:val="28"/>
        </w:rPr>
        <w:t xml:space="preserve">, "Ерекше қорғалатын табиғи аумақтар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69-баптарына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xml:space="preserve">
      9)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ұсынылатын жайылым айналымдарының схемалары;</w:t>
      </w:r>
    </w:p>
    <w:p>
      <w:pPr>
        <w:spacing w:after="0"/>
        <w:ind w:left="0"/>
        <w:jc w:val="both"/>
      </w:pPr>
      <w:r>
        <w:rPr>
          <w:rFonts w:ascii="Times New Roman"/>
          <w:b w:val="false"/>
          <w:i w:val="false"/>
          <w:color w:val="000000"/>
          <w:sz w:val="28"/>
        </w:rPr>
        <w:t>
      10)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әкімшілік-аумақтық бірлік аумағында жайылымдардың жер санаттары бөлінісінде орналасу схемасы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p>
      <w:pPr>
        <w:spacing w:after="0"/>
        <w:ind w:left="0"/>
        <w:jc w:val="both"/>
      </w:pPr>
      <w:r>
        <w:rPr>
          <w:rFonts w:ascii="Times New Roman"/>
          <w:b w:val="false"/>
          <w:i w:val="false"/>
          <w:color w:val="000000"/>
          <w:sz w:val="28"/>
        </w:rPr>
        <w:t>
      2) жеке ауладағы ауыл шаруашылығы жануарларын жаю бойынша халықтың мұқтаждығына арналған жайылымдар, оның ішінде қоғамдық жайылымдар белгіленген схема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p>
      <w:pPr>
        <w:spacing w:after="0"/>
        <w:ind w:left="0"/>
        <w:jc w:val="both"/>
      </w:pPr>
      <w:r>
        <w:rPr>
          <w:rFonts w:ascii="Times New Roman"/>
          <w:b w:val="false"/>
          <w:i w:val="false"/>
          <w:color w:val="000000"/>
          <w:sz w:val="28"/>
        </w:rPr>
        <w:t>
      3) ұсынылатын жайылым айналымдарының схемалары көрсетілген схема (карта), онда жайылымдарды геоботаникалық зерттеп-қарау негізінде ұсынылатын жайылым айналымдарының схемалары көрсетіледі;</w:t>
      </w:r>
    </w:p>
    <w:p>
      <w:pPr>
        <w:spacing w:after="0"/>
        <w:ind w:left="0"/>
        <w:jc w:val="both"/>
      </w:pPr>
      <w:r>
        <w:rPr>
          <w:rFonts w:ascii="Times New Roman"/>
          <w:b w:val="false"/>
          <w:i w:val="false"/>
          <w:color w:val="000000"/>
          <w:sz w:val="28"/>
        </w:rPr>
        <w:t>
      4)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схема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p>
      <w:pPr>
        <w:spacing w:after="0"/>
        <w:ind w:left="0"/>
        <w:jc w:val="both"/>
      </w:pPr>
      <w:r>
        <w:rPr>
          <w:rFonts w:ascii="Times New Roman"/>
          <w:b w:val="false"/>
          <w:i w:val="false"/>
          <w:color w:val="000000"/>
          <w:sz w:val="28"/>
        </w:rPr>
        <w:t>
      5) жайылымды пайдаланушыларға жер пайдалануға берілуі мүмкін жайылымдар белгіленген схема (карта).</w:t>
      </w:r>
    </w:p>
    <w:p>
      <w:pPr>
        <w:spacing w:after="0"/>
        <w:ind w:left="0"/>
        <w:jc w:val="both"/>
      </w:pPr>
      <w:r>
        <w:rPr>
          <w:rFonts w:ascii="Times New Roman"/>
          <w:b w:val="false"/>
          <w:i w:val="false"/>
          <w:color w:val="000000"/>
          <w:sz w:val="28"/>
        </w:rPr>
        <w:t xml:space="preserve">
      Ауыл шаруашылығы мұқтаждары үшін меншікке немесе жер пайдалануға босалқы жерлерді беру Қазақстан Республикасы Жер кодексінің (бұдан әрі – Кодекс) </w:t>
      </w:r>
      <w:r>
        <w:rPr>
          <w:rFonts w:ascii="Times New Roman"/>
          <w:b w:val="false"/>
          <w:i w:val="false"/>
          <w:color w:val="000000"/>
          <w:sz w:val="28"/>
        </w:rPr>
        <w:t>138-бабына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2018 жылғы 20 желтоқсандағы № 518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18048 болып тіркелген) бекітілген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және өткізу қағидаларына сәйкес жүзеге асырылады;</w:t>
      </w:r>
    </w:p>
    <w:p>
      <w:pPr>
        <w:spacing w:after="0"/>
        <w:ind w:left="0"/>
        <w:jc w:val="both"/>
      </w:pPr>
      <w:r>
        <w:rPr>
          <w:rFonts w:ascii="Times New Roman"/>
          <w:b w:val="false"/>
          <w:i w:val="false"/>
          <w:color w:val="000000"/>
          <w:sz w:val="28"/>
        </w:rPr>
        <w:t>
      6) халықтың жеке ауласындағы ауыл шаруашылығы жануарларын жаю жөніндегі мұқтаждықтарын қанағаттандыру мақсатында резервке алынуға жататын жайылымдарды белгілейтін схема (карта), онда жеке ауланың ауыл шаруашылығы жануарларын жаю жөніндегі халықтың мұқтаждықтарын қанағаттандыру мақсатында резервке алынуға жататын жайылымдардың шекаралары мен алаңдары көрсетіледі.</w:t>
      </w:r>
    </w:p>
    <w:p>
      <w:pPr>
        <w:spacing w:after="0"/>
        <w:ind w:left="0"/>
        <w:jc w:val="both"/>
      </w:pPr>
      <w:r>
        <w:rPr>
          <w:rFonts w:ascii="Times New Roman"/>
          <w:b w:val="false"/>
          <w:i w:val="false"/>
          <w:color w:val="000000"/>
          <w:sz w:val="28"/>
        </w:rPr>
        <w:t xml:space="preserve">
      Жерлерді резервте қалдыру Кодекстің </w:t>
      </w:r>
      <w:r>
        <w:rPr>
          <w:rFonts w:ascii="Times New Roman"/>
          <w:b w:val="false"/>
          <w:i w:val="false"/>
          <w:color w:val="000000"/>
          <w:sz w:val="28"/>
        </w:rPr>
        <w:t>49-2-бабына</w:t>
      </w:r>
      <w:r>
        <w:rPr>
          <w:rFonts w:ascii="Times New Roman"/>
          <w:b w:val="false"/>
          <w:i w:val="false"/>
          <w:color w:val="000000"/>
          <w:sz w:val="28"/>
        </w:rPr>
        <w:t xml:space="preserve">, Қазақстан Республикасы Ұлттық экономика министрінің 2015 жылғы 28 ақпандағы № 178 </w:t>
      </w:r>
      <w:r>
        <w:rPr>
          <w:rFonts w:ascii="Times New Roman"/>
          <w:b w:val="false"/>
          <w:i w:val="false"/>
          <w:color w:val="000000"/>
          <w:sz w:val="28"/>
        </w:rPr>
        <w:t>бұйрығымен</w:t>
      </w:r>
      <w:r>
        <w:rPr>
          <w:rFonts w:ascii="Times New Roman"/>
          <w:b w:val="false"/>
          <w:i w:val="false"/>
          <w:color w:val="000000"/>
          <w:sz w:val="28"/>
        </w:rPr>
        <w:t xml:space="preserve"> бекітілген Жерлерді резервте қалдыру қағидаларына (Нормативтік құқықтық актілерді мемлекеттік тіркеу тізілімінде № 11337 болып тіркелген) сәйкес жүзеге асырылады;</w:t>
      </w:r>
    </w:p>
    <w:p>
      <w:pPr>
        <w:spacing w:after="0"/>
        <w:ind w:left="0"/>
        <w:jc w:val="both"/>
      </w:pPr>
      <w:r>
        <w:rPr>
          <w:rFonts w:ascii="Times New Roman"/>
          <w:b w:val="false"/>
          <w:i w:val="false"/>
          <w:color w:val="000000"/>
          <w:sz w:val="28"/>
        </w:rPr>
        <w:t>
      7) суды тұтыну нормасына сәйкес жасалған су көздеріне (көлдерге, өзендерге, тоғандарға, қазандарға, суару немесе суландыру каналдарына, құбырлы немесе шахта құдықтарына) қол жеткізу схемасы, онда жануарлардың су көздеріне қарай жүріп-тұру маршруттары көрсетіледі.</w:t>
      </w:r>
    </w:p>
    <w:p>
      <w:pPr>
        <w:spacing w:after="0"/>
        <w:ind w:left="0"/>
        <w:jc w:val="both"/>
      </w:pPr>
      <w:r>
        <w:rPr>
          <w:rFonts w:ascii="Times New Roman"/>
          <w:b w:val="false"/>
          <w:i w:val="false"/>
          <w:color w:val="000000"/>
          <w:sz w:val="28"/>
        </w:rPr>
        <w:t xml:space="preserve">
      Ауыл шаруашылығы жануарларының орташа тәуліктік су тұтынуы Қазақстан Республикасы Премьер-Министрінің орынбасары – Қазақстан Республикасы Ауыл шаруашылығы министрінің 2016 жылғы 30 желтоқсандағы № 545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14827 болып тіркелген) бекітілген Су тұтынудың және су бұрудың үлестік нормаларын әзірлеу жөніндегі әдістемеге </w:t>
      </w:r>
      <w:r>
        <w:rPr>
          <w:rFonts w:ascii="Times New Roman"/>
          <w:b w:val="false"/>
          <w:i w:val="false"/>
          <w:color w:val="000000"/>
          <w:sz w:val="28"/>
        </w:rPr>
        <w:t>6-қосымшаның</w:t>
      </w:r>
      <w:r>
        <w:rPr>
          <w:rFonts w:ascii="Times New Roman"/>
          <w:b w:val="false"/>
          <w:i w:val="false"/>
          <w:color w:val="000000"/>
          <w:sz w:val="28"/>
        </w:rPr>
        <w:t xml:space="preserve"> 10-кестесіне сәйкес айқындалады;</w:t>
      </w:r>
    </w:p>
    <w:p>
      <w:pPr>
        <w:spacing w:after="0"/>
        <w:ind w:left="0"/>
        <w:jc w:val="both"/>
      </w:pPr>
      <w:r>
        <w:rPr>
          <w:rFonts w:ascii="Times New Roman"/>
          <w:b w:val="false"/>
          <w:i w:val="false"/>
          <w:color w:val="000000"/>
          <w:sz w:val="28"/>
        </w:rPr>
        <w:t>
      8) ауыл шаруашылығы жануарларының басын шалғайдағы жайылымдарға орналастыру схемасы, онда ауыл шаруашылығы жануарларының басын орналастыруға арналған шалғайдағы жайылымдардың шекаралары мен алаңдары көрсетіледі;</w:t>
      </w:r>
    </w:p>
    <w:p>
      <w:pPr>
        <w:spacing w:after="0"/>
        <w:ind w:left="0"/>
        <w:jc w:val="both"/>
      </w:pPr>
      <w:r>
        <w:rPr>
          <w:rFonts w:ascii="Times New Roman"/>
          <w:b w:val="false"/>
          <w:i w:val="false"/>
          <w:color w:val="000000"/>
          <w:sz w:val="28"/>
        </w:rPr>
        <w:t>
      9)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схемасы көрсетіледі;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 учаскелеріне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ішінде) кезектестіру;</w:t>
      </w:r>
    </w:p>
    <w:p>
      <w:pPr>
        <w:spacing w:after="0"/>
        <w:ind w:left="0"/>
        <w:jc w:val="both"/>
      </w:pPr>
      <w:r>
        <w:rPr>
          <w:rFonts w:ascii="Times New Roman"/>
          <w:b w:val="false"/>
          <w:i w:val="false"/>
          <w:color w:val="000000"/>
          <w:sz w:val="28"/>
        </w:rPr>
        <w:t>
      жайылым айналымы учаскелерінің бірін жайылымсыз және ауыл шаруашылығы жануарларынсыз жыл сайын қалдыру.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1-қосымша</w:t>
            </w:r>
          </w:p>
        </w:tc>
      </w:tr>
    </w:tbl>
    <w:bookmarkStart w:name="z28" w:id="4"/>
    <w:p>
      <w:pPr>
        <w:spacing w:after="0"/>
        <w:ind w:left="0"/>
        <w:jc w:val="left"/>
      </w:pPr>
      <w:r>
        <w:rPr>
          <w:rFonts w:ascii="Times New Roman"/>
          <w:b/>
          <w:i w:val="false"/>
          <w:color w:val="000000"/>
        </w:rPr>
        <w:t xml:space="preserve"> Әкімшілік-аумақтық бірлік аумағында жайылымдардың жер санаттары бөлінісінде орналасу схемасы (картасы), онда жайылымдардың шекаралары, алаңдары мен түрлері, оның ішінде шалғайдағы, маусымдық, құрғақ және екпе жайылымдар, жер учаскесіне құқық белгілейтін және сәйкестендіру құжаттарының негізінде олардың меншік иелері немесе жер пайдаланушылар туралы мәліметтер көрсетіледі;</w:t>
      </w:r>
    </w:p>
    <w:bookmarkEnd w:id="4"/>
    <w:p>
      <w:pPr>
        <w:spacing w:after="0"/>
        <w:ind w:left="0"/>
        <w:jc w:val="both"/>
      </w:pPr>
      <w:r>
        <w:rPr>
          <w:rFonts w:ascii="Times New Roman"/>
          <w:b w:val="false"/>
          <w:i w:val="false"/>
          <w:color w:val="ff0000"/>
          <w:sz w:val="28"/>
        </w:rPr>
        <w:t xml:space="preserve">
      Ескерту. 1-қосымша жаңа редакцияда  – Ақмола облысы Жақсы аудандық мәслихатының 03.06.2026 </w:t>
      </w:r>
      <w:r>
        <w:rPr>
          <w:rFonts w:ascii="Times New Roman"/>
          <w:b w:val="false"/>
          <w:i w:val="false"/>
          <w:color w:val="ff0000"/>
          <w:sz w:val="28"/>
        </w:rPr>
        <w:t>№ 8С-56-4</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p>
    <w:p>
      <w:pPr>
        <w:spacing w:after="0"/>
        <w:ind w:left="0"/>
        <w:jc w:val="both"/>
      </w:pPr>
      <w:r>
        <w:drawing>
          <wp:inline distT="0" distB="0" distL="0" distR="0">
            <wp:extent cx="45466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546600" cy="3187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2-қосымша</w:t>
            </w:r>
          </w:p>
        </w:tc>
      </w:tr>
    </w:tbl>
    <w:bookmarkStart w:name="z29" w:id="5"/>
    <w:p>
      <w:pPr>
        <w:spacing w:after="0"/>
        <w:ind w:left="0"/>
        <w:jc w:val="left"/>
      </w:pPr>
      <w:r>
        <w:rPr>
          <w:rFonts w:ascii="Times New Roman"/>
          <w:b/>
          <w:i w:val="false"/>
          <w:color w:val="000000"/>
        </w:rPr>
        <w:t xml:space="preserve"> Жеке ауладағы ауыл шаруашылығы жануарларын жаю бойынша халықтың мұқтаждығына арналған жайылымдар, оның ішінде қоғамдық жайылымдар белгіленген схема (карта), онда жеке ауладағы ауыл шаруашылығы жануарларын жаю бойынша халықтың мұқтаждығына арналған жайылымдардың, оның ішінде қоғамдық жайылымдардың шекаралары мен алаңдары көрсетіледі</w:t>
      </w:r>
    </w:p>
    <w:bookmarkEnd w:id="5"/>
    <w:p>
      <w:pPr>
        <w:spacing w:after="0"/>
        <w:ind w:left="0"/>
        <w:jc w:val="both"/>
      </w:pPr>
      <w:r>
        <w:rPr>
          <w:rFonts w:ascii="Times New Roman"/>
          <w:b w:val="false"/>
          <w:i w:val="false"/>
          <w:color w:val="ff0000"/>
          <w:sz w:val="28"/>
        </w:rPr>
        <w:t xml:space="preserve">
      Ескерту. 2-қосымша жаңа редакцияда  – Ақмола облысы Жақсы аудандық мәслихатының 03.06.2026 </w:t>
      </w:r>
      <w:r>
        <w:rPr>
          <w:rFonts w:ascii="Times New Roman"/>
          <w:b w:val="false"/>
          <w:i w:val="false"/>
          <w:color w:val="ff0000"/>
          <w:sz w:val="28"/>
        </w:rPr>
        <w:t>№ 8С-56-4</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Қоғамдық жайылымдар (қызыл түспен белгіленген):</w:t>
      </w:r>
    </w:p>
    <w:p>
      <w:pPr>
        <w:spacing w:after="0"/>
        <w:ind w:left="0"/>
        <w:jc w:val="both"/>
      </w:pPr>
      <w:r>
        <w:rPr>
          <w:rFonts w:ascii="Times New Roman"/>
          <w:b w:val="false"/>
          <w:i w:val="false"/>
          <w:color w:val="000000"/>
          <w:sz w:val="28"/>
        </w:rPr>
        <w:t>
      Калмакколь ауылы - 830,4 гектар</w:t>
      </w:r>
    </w:p>
    <w:p>
      <w:pPr>
        <w:spacing w:after="0"/>
        <w:ind w:left="0"/>
        <w:jc w:val="both"/>
      </w:pPr>
      <w:r>
        <w:rPr>
          <w:rFonts w:ascii="Times New Roman"/>
          <w:b w:val="false"/>
          <w:i w:val="false"/>
          <w:color w:val="000000"/>
          <w:sz w:val="28"/>
        </w:rPr>
        <w:t>
      Моховое ауылы - 1788 гектар</w:t>
      </w:r>
    </w:p>
    <w:p>
      <w:pPr>
        <w:spacing w:after="0"/>
        <w:ind w:left="0"/>
        <w:jc w:val="both"/>
      </w:pPr>
      <w:r>
        <w:rPr>
          <w:rFonts w:ascii="Times New Roman"/>
          <w:b w:val="false"/>
          <w:i w:val="false"/>
          <w:color w:val="000000"/>
          <w:sz w:val="28"/>
        </w:rPr>
        <w:t>
      Киев ауылы - 1007 гектар</w:t>
      </w:r>
    </w:p>
    <w:p>
      <w:pPr>
        <w:spacing w:after="0"/>
        <w:ind w:left="0"/>
        <w:jc w:val="both"/>
      </w:pPr>
      <w:r>
        <w:rPr>
          <w:rFonts w:ascii="Times New Roman"/>
          <w:b w:val="false"/>
          <w:i w:val="false"/>
          <w:color w:val="000000"/>
          <w:sz w:val="28"/>
        </w:rPr>
        <w:t>
      Жақсы ауылы - 100 гектар</w:t>
      </w:r>
    </w:p>
    <w:p>
      <w:pPr>
        <w:spacing w:after="0"/>
        <w:ind w:left="0"/>
        <w:jc w:val="both"/>
      </w:pPr>
      <w:r>
        <w:rPr>
          <w:rFonts w:ascii="Times New Roman"/>
          <w:b w:val="false"/>
          <w:i w:val="false"/>
          <w:color w:val="000000"/>
          <w:sz w:val="28"/>
        </w:rPr>
        <w:t>
      Қима ауылы - 3960 гектар</w:t>
      </w:r>
    </w:p>
    <w:p>
      <w:pPr>
        <w:spacing w:after="0"/>
        <w:ind w:left="0"/>
        <w:jc w:val="both"/>
      </w:pPr>
      <w:r>
        <w:rPr>
          <w:rFonts w:ascii="Times New Roman"/>
          <w:b w:val="false"/>
          <w:i w:val="false"/>
          <w:color w:val="000000"/>
          <w:sz w:val="28"/>
        </w:rPr>
        <w:t>
      Жаңа Қима ауылы - 9,8 гектар</w:t>
      </w:r>
    </w:p>
    <w:p>
      <w:pPr>
        <w:spacing w:after="0"/>
        <w:ind w:left="0"/>
        <w:jc w:val="both"/>
      </w:pPr>
      <w:r>
        <w:rPr>
          <w:rFonts w:ascii="Times New Roman"/>
          <w:b w:val="false"/>
          <w:i w:val="false"/>
          <w:color w:val="000000"/>
          <w:sz w:val="28"/>
        </w:rPr>
        <w:t>
      Лозовое ауылы - 385 гектар</w:t>
      </w:r>
    </w:p>
    <w:p>
      <w:pPr>
        <w:spacing w:after="0"/>
        <w:ind w:left="0"/>
        <w:jc w:val="both"/>
      </w:pPr>
      <w:r>
        <w:rPr>
          <w:rFonts w:ascii="Times New Roman"/>
          <w:b w:val="false"/>
          <w:i w:val="false"/>
          <w:color w:val="000000"/>
          <w:sz w:val="28"/>
        </w:rPr>
        <w:t>
      Монастыр ауылы - 300 гектар</w:t>
      </w:r>
    </w:p>
    <w:p>
      <w:pPr>
        <w:spacing w:after="0"/>
        <w:ind w:left="0"/>
        <w:jc w:val="both"/>
      </w:pPr>
      <w:r>
        <w:rPr>
          <w:rFonts w:ascii="Times New Roman"/>
          <w:b w:val="false"/>
          <w:i w:val="false"/>
          <w:color w:val="000000"/>
          <w:sz w:val="28"/>
        </w:rPr>
        <w:t>
      Қазақстан ауылы - 3300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898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2898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3-қосымша</w:t>
            </w:r>
          </w:p>
        </w:tc>
      </w:tr>
    </w:tbl>
    <w:bookmarkStart w:name="z9" w:id="6"/>
    <w:p>
      <w:pPr>
        <w:spacing w:after="0"/>
        <w:ind w:left="0"/>
        <w:jc w:val="left"/>
      </w:pPr>
      <w:r>
        <w:rPr>
          <w:rFonts w:ascii="Times New Roman"/>
          <w:b/>
          <w:i w:val="false"/>
          <w:color w:val="000000"/>
        </w:rPr>
        <w:t xml:space="preserve"> Жақсы ауданы Жақсы ауылының жайылымдарын геоботаникалық зерттеп-қарау негізінде жайылым айналымдарының схемасы</w:t>
      </w:r>
    </w:p>
    <w:bookmarkEnd w:id="6"/>
    <w:p>
      <w:pPr>
        <w:spacing w:after="0"/>
        <w:ind w:left="0"/>
        <w:jc w:val="left"/>
      </w:pPr>
      <w:r>
        <w:br/>
      </w:r>
    </w:p>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 w:id="7"/>
    <w:p>
      <w:pPr>
        <w:spacing w:after="0"/>
        <w:ind w:left="0"/>
        <w:jc w:val="left"/>
      </w:pPr>
      <w:r>
        <w:rPr>
          <w:rFonts w:ascii="Times New Roman"/>
          <w:b/>
          <w:i w:val="false"/>
          <w:color w:val="000000"/>
        </w:rPr>
        <w:t xml:space="preserve"> Жақсы ауданы Белағаш ауылының жайылымдарын геоботаникалық зерттеп-қарау негізінде жайылым айналымдарының схемасы</w:t>
      </w:r>
    </w:p>
    <w:bookmarkEnd w:id="7"/>
    <w:p>
      <w:pPr>
        <w:spacing w:after="0"/>
        <w:ind w:left="0"/>
        <w:jc w:val="left"/>
      </w:pPr>
      <w:r>
        <w:br/>
      </w:r>
    </w:p>
    <w:p>
      <w:pPr>
        <w:spacing w:after="0"/>
        <w:ind w:left="0"/>
        <w:jc w:val="both"/>
      </w:pPr>
      <w:r>
        <w:drawing>
          <wp:inline distT="0" distB="0" distL="0" distR="0">
            <wp:extent cx="7810500" cy="981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81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 w:id="8"/>
    <w:p>
      <w:pPr>
        <w:spacing w:after="0"/>
        <w:ind w:left="0"/>
        <w:jc w:val="left"/>
      </w:pPr>
      <w:r>
        <w:rPr>
          <w:rFonts w:ascii="Times New Roman"/>
          <w:b/>
          <w:i w:val="false"/>
          <w:color w:val="000000"/>
        </w:rPr>
        <w:t xml:space="preserve"> Жақсы ауданы Подгорное ауылының жайылымдарын геоботаникалық зерттеп-қарау негізінде жайылым айналымдарының схемасы</w:t>
      </w:r>
    </w:p>
    <w:bookmarkEnd w:id="8"/>
    <w:p>
      <w:pPr>
        <w:spacing w:after="0"/>
        <w:ind w:left="0"/>
        <w:jc w:val="left"/>
      </w:pPr>
      <w:r>
        <w:br/>
      </w:r>
    </w:p>
    <w:p>
      <w:pPr>
        <w:spacing w:after="0"/>
        <w:ind w:left="0"/>
        <w:jc w:val="both"/>
      </w:pPr>
      <w:r>
        <w:drawing>
          <wp:inline distT="0" distB="0" distL="0" distR="0">
            <wp:extent cx="78105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960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 w:id="9"/>
    <w:p>
      <w:pPr>
        <w:spacing w:after="0"/>
        <w:ind w:left="0"/>
        <w:jc w:val="left"/>
      </w:pPr>
      <w:r>
        <w:rPr>
          <w:rFonts w:ascii="Times New Roman"/>
          <w:b/>
          <w:i w:val="false"/>
          <w:color w:val="000000"/>
        </w:rPr>
        <w:t xml:space="preserve"> Жақсы ауданы Чапай ауылының жайылымдарын геоботаникалық зерттеп-қарау негізінде жайылым айналымдарының схемасы</w:t>
      </w:r>
    </w:p>
    <w:bookmarkEnd w:id="9"/>
    <w:p>
      <w:pPr>
        <w:spacing w:after="0"/>
        <w:ind w:left="0"/>
        <w:jc w:val="left"/>
      </w:pPr>
      <w:r>
        <w:br/>
      </w:r>
    </w:p>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 w:id="10"/>
    <w:p>
      <w:pPr>
        <w:spacing w:after="0"/>
        <w:ind w:left="0"/>
        <w:jc w:val="left"/>
      </w:pPr>
      <w:r>
        <w:rPr>
          <w:rFonts w:ascii="Times New Roman"/>
          <w:b/>
          <w:i w:val="false"/>
          <w:color w:val="000000"/>
        </w:rPr>
        <w:t xml:space="preserve"> Жақсы ауданы Терісаққан ауылдық округінің жайылымдарын геоботаникалық зерттеп-қарау негізінде жайылым айналымдарының схемасы</w:t>
      </w:r>
    </w:p>
    <w:bookmarkEnd w:id="10"/>
    <w:p>
      <w:pPr>
        <w:spacing w:after="0"/>
        <w:ind w:left="0"/>
        <w:jc w:val="left"/>
      </w:pPr>
      <w:r>
        <w:br/>
      </w:r>
    </w:p>
    <w:p>
      <w:pPr>
        <w:spacing w:after="0"/>
        <w:ind w:left="0"/>
        <w:jc w:val="both"/>
      </w:pPr>
      <w:r>
        <w:drawing>
          <wp:inline distT="0" distB="0" distL="0" distR="0">
            <wp:extent cx="7810500" cy="1056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056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 w:id="11"/>
    <w:p>
      <w:pPr>
        <w:spacing w:after="0"/>
        <w:ind w:left="0"/>
        <w:jc w:val="left"/>
      </w:pPr>
      <w:r>
        <w:rPr>
          <w:rFonts w:ascii="Times New Roman"/>
          <w:b/>
          <w:i w:val="false"/>
          <w:color w:val="000000"/>
        </w:rPr>
        <w:t xml:space="preserve"> Жақсы ауданы Киев ауылының жайылымдарын геоботаникалық зерттеп-қарау негізінде жайылым айналымдарының схемасы</w:t>
      </w:r>
    </w:p>
    <w:bookmarkEnd w:id="11"/>
    <w:p>
      <w:pPr>
        <w:spacing w:after="0"/>
        <w:ind w:left="0"/>
        <w:jc w:val="left"/>
      </w:pPr>
      <w:r>
        <w:br/>
      </w:r>
    </w:p>
    <w:p>
      <w:pPr>
        <w:spacing w:after="0"/>
        <w:ind w:left="0"/>
        <w:jc w:val="both"/>
      </w:pPr>
      <w:r>
        <w:drawing>
          <wp:inline distT="0" distB="0" distL="0" distR="0">
            <wp:extent cx="7810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 w:id="12"/>
    <w:p>
      <w:pPr>
        <w:spacing w:after="0"/>
        <w:ind w:left="0"/>
        <w:jc w:val="left"/>
      </w:pPr>
      <w:r>
        <w:rPr>
          <w:rFonts w:ascii="Times New Roman"/>
          <w:b/>
          <w:i w:val="false"/>
          <w:color w:val="000000"/>
        </w:rPr>
        <w:t xml:space="preserve"> Жақсы ауданы Калинин ауылдық округінің жайылымдарын геоботаникалық зерттеп-қарау негізінде жайылым айналымдарының схемасы</w:t>
      </w:r>
    </w:p>
    <w:bookmarkEnd w:id="12"/>
    <w:p>
      <w:pPr>
        <w:spacing w:after="0"/>
        <w:ind w:left="0"/>
        <w:jc w:val="left"/>
      </w:pPr>
      <w:r>
        <w:br/>
      </w:r>
    </w:p>
    <w:p>
      <w:pPr>
        <w:spacing w:after="0"/>
        <w:ind w:left="0"/>
        <w:jc w:val="both"/>
      </w:pPr>
      <w:r>
        <w:drawing>
          <wp:inline distT="0" distB="0" distL="0" distR="0">
            <wp:extent cx="7810500" cy="972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972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 w:id="13"/>
    <w:p>
      <w:pPr>
        <w:spacing w:after="0"/>
        <w:ind w:left="0"/>
        <w:jc w:val="left"/>
      </w:pPr>
      <w:r>
        <w:rPr>
          <w:rFonts w:ascii="Times New Roman"/>
          <w:b/>
          <w:i w:val="false"/>
          <w:color w:val="000000"/>
        </w:rPr>
        <w:t xml:space="preserve"> Жақсы ауданы Запорожье ауылдық округінің жайылымдарын геоботаникалық зерттеп-қарау негізінде жайылым айналымдарының схемасы</w:t>
      </w:r>
    </w:p>
    <w:bookmarkEnd w:id="13"/>
    <w:p>
      <w:pPr>
        <w:spacing w:after="0"/>
        <w:ind w:left="0"/>
        <w:jc w:val="left"/>
      </w:pPr>
      <w:r>
        <w:br/>
      </w:r>
    </w:p>
    <w:p>
      <w:pPr>
        <w:spacing w:after="0"/>
        <w:ind w:left="0"/>
        <w:jc w:val="both"/>
      </w:pPr>
      <w:r>
        <w:drawing>
          <wp:inline distT="0" distB="0" distL="0" distR="0">
            <wp:extent cx="7810500" cy="1037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037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14"/>
    <w:p>
      <w:pPr>
        <w:spacing w:after="0"/>
        <w:ind w:left="0"/>
        <w:jc w:val="left"/>
      </w:pPr>
      <w:r>
        <w:rPr>
          <w:rFonts w:ascii="Times New Roman"/>
          <w:b/>
          <w:i w:val="false"/>
          <w:color w:val="000000"/>
        </w:rPr>
        <w:t xml:space="preserve"> Жақсы ауданы Ешім ауылдық округінің жайылымдарын геоботаникалық зерттеп-қарау негізінде жайылым айналымдарының схемасы</w:t>
      </w:r>
    </w:p>
    <w:bookmarkEnd w:id="14"/>
    <w:p>
      <w:pPr>
        <w:spacing w:after="0"/>
        <w:ind w:left="0"/>
        <w:jc w:val="left"/>
      </w:pPr>
      <w:r>
        <w:br/>
      </w:r>
    </w:p>
    <w:p>
      <w:pPr>
        <w:spacing w:after="0"/>
        <w:ind w:left="0"/>
        <w:jc w:val="both"/>
      </w:pPr>
      <w:r>
        <w:drawing>
          <wp:inline distT="0" distB="0" distL="0" distR="0">
            <wp:extent cx="7810500" cy="1051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051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 w:id="15"/>
    <w:p>
      <w:pPr>
        <w:spacing w:after="0"/>
        <w:ind w:left="0"/>
        <w:jc w:val="left"/>
      </w:pPr>
      <w:r>
        <w:rPr>
          <w:rFonts w:ascii="Times New Roman"/>
          <w:b/>
          <w:i w:val="false"/>
          <w:color w:val="000000"/>
        </w:rPr>
        <w:t xml:space="preserve"> Жақсы ауданы Жаңа Қийма ауылдық округінің жайылымдарын геоботаникалық зерттеп-қарау негізінде жайылым айналымдарының схемасы</w:t>
      </w:r>
    </w:p>
    <w:bookmarkEnd w:id="15"/>
    <w:p>
      <w:pPr>
        <w:spacing w:after="0"/>
        <w:ind w:left="0"/>
        <w:jc w:val="left"/>
      </w:pPr>
      <w:r>
        <w:br/>
      </w:r>
    </w:p>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772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772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 w:id="16"/>
    <w:p>
      <w:pPr>
        <w:spacing w:after="0"/>
        <w:ind w:left="0"/>
        <w:jc w:val="left"/>
      </w:pPr>
      <w:r>
        <w:rPr>
          <w:rFonts w:ascii="Times New Roman"/>
          <w:b/>
          <w:i w:val="false"/>
          <w:color w:val="000000"/>
        </w:rPr>
        <w:t xml:space="preserve"> Жақсы ауданы Беловод ауылдық округінің жайылымдарын геоботаникалық зерттеп-қарау негізінде жайылым айналымдарының схемасы</w:t>
      </w:r>
    </w:p>
    <w:bookmarkEnd w:id="16"/>
    <w:p>
      <w:pPr>
        <w:spacing w:after="0"/>
        <w:ind w:left="0"/>
        <w:jc w:val="left"/>
      </w:pPr>
      <w:r>
        <w:br/>
      </w:r>
    </w:p>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 w:id="17"/>
    <w:p>
      <w:pPr>
        <w:spacing w:after="0"/>
        <w:ind w:left="0"/>
        <w:jc w:val="left"/>
      </w:pPr>
      <w:r>
        <w:rPr>
          <w:rFonts w:ascii="Times New Roman"/>
          <w:b/>
          <w:i w:val="false"/>
          <w:color w:val="000000"/>
        </w:rPr>
        <w:t xml:space="preserve"> Жақсы ауданы Тарас ауылдық округінің жайылымдарын геоботаникалық зерттеп-қарау негізінде жайылым айналымдарының схемасы</w:t>
      </w:r>
    </w:p>
    <w:bookmarkEnd w:id="17"/>
    <w:p>
      <w:pPr>
        <w:spacing w:after="0"/>
        <w:ind w:left="0"/>
        <w:jc w:val="left"/>
      </w:pPr>
      <w:r>
        <w:br/>
      </w:r>
    </w:p>
    <w:p>
      <w:pPr>
        <w:spacing w:after="0"/>
        <w:ind w:left="0"/>
        <w:jc w:val="both"/>
      </w:pPr>
      <w:r>
        <w:drawing>
          <wp:inline distT="0" distB="0" distL="0" distR="0">
            <wp:extent cx="7810500" cy="810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810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 w:id="18"/>
    <w:p>
      <w:pPr>
        <w:spacing w:after="0"/>
        <w:ind w:left="0"/>
        <w:jc w:val="left"/>
      </w:pPr>
      <w:r>
        <w:rPr>
          <w:rFonts w:ascii="Times New Roman"/>
          <w:b/>
          <w:i w:val="false"/>
          <w:color w:val="000000"/>
        </w:rPr>
        <w:t xml:space="preserve"> Жақсы ауданы Новокиенка ауылдық округінің жайылымдарын геоботаникалық зерттеп-қарау негізінде жайылым айналымдарының схемасы</w:t>
      </w:r>
    </w:p>
    <w:bookmarkEnd w:id="18"/>
    <w:p>
      <w:pPr>
        <w:spacing w:after="0"/>
        <w:ind w:left="0"/>
        <w:jc w:val="left"/>
      </w:pPr>
      <w:r>
        <w:br/>
      </w:r>
    </w:p>
    <w:p>
      <w:pPr>
        <w:spacing w:after="0"/>
        <w:ind w:left="0"/>
        <w:jc w:val="both"/>
      </w:pPr>
      <w:r>
        <w:drawing>
          <wp:inline distT="0" distB="0" distL="0" distR="0">
            <wp:extent cx="7810500" cy="803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803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 w:id="19"/>
    <w:p>
      <w:pPr>
        <w:spacing w:after="0"/>
        <w:ind w:left="0"/>
        <w:jc w:val="left"/>
      </w:pPr>
      <w:r>
        <w:rPr>
          <w:rFonts w:ascii="Times New Roman"/>
          <w:b/>
          <w:i w:val="false"/>
          <w:color w:val="000000"/>
        </w:rPr>
        <w:t xml:space="preserve"> Жақсы ауданы Қызылсай ауылдық округінің жайылымдарын геоботаникалық зерттеп-қарау негізінде жайылым айналымдарының схемасы</w:t>
      </w:r>
    </w:p>
    <w:bookmarkEnd w:id="19"/>
    <w:p>
      <w:pPr>
        <w:spacing w:after="0"/>
        <w:ind w:left="0"/>
        <w:jc w:val="left"/>
      </w:pPr>
      <w:r>
        <w:br/>
      </w:r>
    </w:p>
    <w:p>
      <w:pPr>
        <w:spacing w:after="0"/>
        <w:ind w:left="0"/>
        <w:jc w:val="both"/>
      </w:pPr>
      <w:r>
        <w:drawing>
          <wp:inline distT="0" distB="0" distL="0" distR="0">
            <wp:extent cx="7810500" cy="1004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1004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4-қосымша</w:t>
            </w:r>
          </w:p>
        </w:tc>
      </w:tr>
    </w:tbl>
    <w:bookmarkStart w:name="z30" w:id="20"/>
    <w:p>
      <w:pPr>
        <w:spacing w:after="0"/>
        <w:ind w:left="0"/>
        <w:jc w:val="left"/>
      </w:pPr>
      <w:r>
        <w:rPr>
          <w:rFonts w:ascii="Times New Roman"/>
          <w:b/>
          <w:i w:val="false"/>
          <w:color w:val="000000"/>
        </w:rPr>
        <w:t xml:space="preserve"> Ауыл шаруашылығы жануарларын айдауға арналған сервитуттар, мал айдайтын трассалар және жайылымдық инфрақұрылымның өзге де объектілері, сондай-ақ мал қорымдары (биометриялық шұңқырлар) белгіленетін схема (карта), онда ауыл шаруашылығы жануарларын айдауға арналған сервитуттар, мал айдайтын трассалар, жайылымдық инфрақұрылым объектілері, мал қорымдарының (биометриялық шұңқырлардың) орналасқан жері көрсетіледі</w:t>
      </w:r>
    </w:p>
    <w:bookmarkEnd w:id="20"/>
    <w:p>
      <w:pPr>
        <w:spacing w:after="0"/>
        <w:ind w:left="0"/>
        <w:jc w:val="left"/>
      </w:pPr>
      <w:r>
        <w:br/>
      </w:r>
    </w:p>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5-қосымша</w:t>
            </w:r>
          </w:p>
        </w:tc>
      </w:tr>
    </w:tbl>
    <w:bookmarkStart w:name="z25" w:id="21"/>
    <w:p>
      <w:pPr>
        <w:spacing w:after="0"/>
        <w:ind w:left="0"/>
        <w:jc w:val="left"/>
      </w:pPr>
      <w:r>
        <w:rPr>
          <w:rFonts w:ascii="Times New Roman"/>
          <w:b/>
          <w:i w:val="false"/>
          <w:color w:val="000000"/>
        </w:rPr>
        <w:t xml:space="preserve"> Жайылымды пайдаланушыларға жер пайдалануға берілуі мүмкін жайылымдар белгіленген схема (карта)</w:t>
      </w:r>
    </w:p>
    <w:bookmarkEnd w:id="21"/>
    <w:p>
      <w:pPr>
        <w:spacing w:after="0"/>
        <w:ind w:left="0"/>
        <w:jc w:val="both"/>
      </w:pPr>
      <w:r>
        <w:rPr>
          <w:rFonts w:ascii="Times New Roman"/>
          <w:b w:val="false"/>
          <w:i w:val="false"/>
          <w:color w:val="ff0000"/>
          <w:sz w:val="28"/>
        </w:rPr>
        <w:t xml:space="preserve">
      Ескерту. 5-қосымша жаңа редакцияда - Ақмола облысы Жақсы аудандық мәслихатының 20.03.2026 </w:t>
      </w:r>
      <w:r>
        <w:rPr>
          <w:rFonts w:ascii="Times New Roman"/>
          <w:b w:val="false"/>
          <w:i w:val="false"/>
          <w:color w:val="ff0000"/>
          <w:sz w:val="28"/>
        </w:rPr>
        <w:t>№ 8С-53-5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6-қосымша</w:t>
            </w:r>
          </w:p>
        </w:tc>
      </w:tr>
    </w:tbl>
    <w:bookmarkStart w:name="z31" w:id="22"/>
    <w:p>
      <w:pPr>
        <w:spacing w:after="0"/>
        <w:ind w:left="0"/>
        <w:jc w:val="left"/>
      </w:pPr>
      <w:r>
        <w:rPr>
          <w:rFonts w:ascii="Times New Roman"/>
          <w:b/>
          <w:i w:val="false"/>
          <w:color w:val="000000"/>
        </w:rPr>
        <w:t xml:space="preserve"> Халықтың ауыл шаруашылығы жануарларын жаю жөніндегі мұқтаждарын қанағаттандыру мақсатында резервке қоюға жататын жайылымдарды белгілейтін Схема (карта), онда халықтың ауыл шаруашылығы жануарларын жаю жөніндегі мұқтаждарын қанағаттандыру мақсатында резервке қоюға жататын жайылымдардың шекаралары мен алаңдары жоқ. </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7-қосымша</w:t>
            </w:r>
          </w:p>
        </w:tc>
      </w:tr>
    </w:tbl>
    <w:bookmarkStart w:name="z32" w:id="23"/>
    <w:p>
      <w:pPr>
        <w:spacing w:after="0"/>
        <w:ind w:left="0"/>
        <w:jc w:val="left"/>
      </w:pPr>
      <w:r>
        <w:rPr>
          <w:rFonts w:ascii="Times New Roman"/>
          <w:b/>
          <w:i w:val="false"/>
          <w:color w:val="000000"/>
        </w:rPr>
        <w:t xml:space="preserve"> Жақсы ауданы Жақсы ауылының су көздеріне қол жеткізу схемасы</w:t>
      </w:r>
    </w:p>
    <w:bookmarkEnd w:id="23"/>
    <w:p>
      <w:pPr>
        <w:spacing w:after="0"/>
        <w:ind w:left="0"/>
        <w:jc w:val="left"/>
      </w:pPr>
      <w:r>
        <w:br/>
      </w:r>
    </w:p>
    <w:p>
      <w:pPr>
        <w:spacing w:after="0"/>
        <w:ind w:left="0"/>
        <w:jc w:val="both"/>
      </w:pPr>
      <w:r>
        <w:drawing>
          <wp:inline distT="0" distB="0" distL="0" distR="0">
            <wp:extent cx="7810500" cy="669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669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 w:id="24"/>
    <w:p>
      <w:pPr>
        <w:spacing w:after="0"/>
        <w:ind w:left="0"/>
        <w:jc w:val="left"/>
      </w:pPr>
      <w:r>
        <w:rPr>
          <w:rFonts w:ascii="Times New Roman"/>
          <w:b/>
          <w:i w:val="false"/>
          <w:color w:val="000000"/>
        </w:rPr>
        <w:t xml:space="preserve"> Жақсы ауданы Белағаш ауылының су көздеріне қол жеткізу схемасы</w:t>
      </w:r>
    </w:p>
    <w:bookmarkEnd w:id="24"/>
    <w:p>
      <w:pPr>
        <w:spacing w:after="0"/>
        <w:ind w:left="0"/>
        <w:jc w:val="left"/>
      </w:pPr>
      <w:r>
        <w:br/>
      </w:r>
    </w:p>
    <w:p>
      <w:pPr>
        <w:spacing w:after="0"/>
        <w:ind w:left="0"/>
        <w:jc w:val="both"/>
      </w:pPr>
      <w:r>
        <w:drawing>
          <wp:inline distT="0" distB="0" distL="0" distR="0">
            <wp:extent cx="7810500" cy="784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784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 w:id="25"/>
    <w:p>
      <w:pPr>
        <w:spacing w:after="0"/>
        <w:ind w:left="0"/>
        <w:jc w:val="left"/>
      </w:pPr>
      <w:r>
        <w:rPr>
          <w:rFonts w:ascii="Times New Roman"/>
          <w:b/>
          <w:i w:val="false"/>
          <w:color w:val="000000"/>
        </w:rPr>
        <w:t xml:space="preserve"> Жақсы ауданы Подгорное ауылының су көздеріне қол жеткізу схемасы</w:t>
      </w:r>
    </w:p>
    <w:bookmarkEnd w:id="25"/>
    <w:p>
      <w:pPr>
        <w:spacing w:after="0"/>
        <w:ind w:left="0"/>
        <w:jc w:val="left"/>
      </w:pPr>
      <w:r>
        <w:br/>
      </w:r>
    </w:p>
    <w:p>
      <w:pPr>
        <w:spacing w:after="0"/>
        <w:ind w:left="0"/>
        <w:jc w:val="both"/>
      </w:pPr>
      <w:r>
        <w:drawing>
          <wp:inline distT="0" distB="0" distL="0" distR="0">
            <wp:extent cx="78105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 w:id="26"/>
    <w:p>
      <w:pPr>
        <w:spacing w:after="0"/>
        <w:ind w:left="0"/>
        <w:jc w:val="left"/>
      </w:pPr>
      <w:r>
        <w:rPr>
          <w:rFonts w:ascii="Times New Roman"/>
          <w:b/>
          <w:i w:val="false"/>
          <w:color w:val="000000"/>
        </w:rPr>
        <w:t xml:space="preserve"> Жақсы ауданы Чапай ауылының су көздеріне қол жеткізу схемасы</w:t>
      </w:r>
    </w:p>
    <w:bookmarkEnd w:id="26"/>
    <w:p>
      <w:pPr>
        <w:spacing w:after="0"/>
        <w:ind w:left="0"/>
        <w:jc w:val="left"/>
      </w:pPr>
      <w:r>
        <w:br/>
      </w:r>
    </w:p>
    <w:p>
      <w:pPr>
        <w:spacing w:after="0"/>
        <w:ind w:left="0"/>
        <w:jc w:val="both"/>
      </w:pPr>
      <w:r>
        <w:drawing>
          <wp:inline distT="0" distB="0" distL="0" distR="0">
            <wp:extent cx="7810500" cy="699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699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 w:id="27"/>
    <w:p>
      <w:pPr>
        <w:spacing w:after="0"/>
        <w:ind w:left="0"/>
        <w:jc w:val="left"/>
      </w:pPr>
      <w:r>
        <w:rPr>
          <w:rFonts w:ascii="Times New Roman"/>
          <w:b/>
          <w:i w:val="false"/>
          <w:color w:val="000000"/>
        </w:rPr>
        <w:t xml:space="preserve"> Жақсы ауданы Терісаққан ауылдық округінің су көздеріне қол жеткізу схемасы</w:t>
      </w:r>
    </w:p>
    <w:bookmarkEnd w:id="27"/>
    <w:p>
      <w:pPr>
        <w:spacing w:after="0"/>
        <w:ind w:left="0"/>
        <w:jc w:val="left"/>
      </w:pPr>
      <w:r>
        <w:br/>
      </w:r>
    </w:p>
    <w:p>
      <w:pPr>
        <w:spacing w:after="0"/>
        <w:ind w:left="0"/>
        <w:jc w:val="both"/>
      </w:pPr>
      <w:r>
        <w:drawing>
          <wp:inline distT="0" distB="0" distL="0" distR="0">
            <wp:extent cx="7810500" cy="820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820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 w:id="28"/>
    <w:p>
      <w:pPr>
        <w:spacing w:after="0"/>
        <w:ind w:left="0"/>
        <w:jc w:val="left"/>
      </w:pPr>
      <w:r>
        <w:rPr>
          <w:rFonts w:ascii="Times New Roman"/>
          <w:b/>
          <w:i w:val="false"/>
          <w:color w:val="000000"/>
        </w:rPr>
        <w:t xml:space="preserve"> Жақсы ауданы Киев ауылының су көздеріне қол жеткізу схемасы</w:t>
      </w:r>
    </w:p>
    <w:bookmarkEnd w:id="28"/>
    <w:p>
      <w:pPr>
        <w:spacing w:after="0"/>
        <w:ind w:left="0"/>
        <w:jc w:val="left"/>
      </w:pPr>
      <w:r>
        <w:br/>
      </w:r>
    </w:p>
    <w:p>
      <w:pPr>
        <w:spacing w:after="0"/>
        <w:ind w:left="0"/>
        <w:jc w:val="both"/>
      </w:pPr>
      <w:r>
        <w:drawing>
          <wp:inline distT="0" distB="0" distL="0" distR="0">
            <wp:extent cx="78105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650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 w:id="29"/>
    <w:p>
      <w:pPr>
        <w:spacing w:after="0"/>
        <w:ind w:left="0"/>
        <w:jc w:val="left"/>
      </w:pPr>
      <w:r>
        <w:rPr>
          <w:rFonts w:ascii="Times New Roman"/>
          <w:b/>
          <w:i w:val="false"/>
          <w:color w:val="000000"/>
        </w:rPr>
        <w:t xml:space="preserve"> Жақсы ауданы Калинин ауылдық округінің су көздеріне қол жеткізу схемасы</w:t>
      </w:r>
    </w:p>
    <w:bookmarkEnd w:id="29"/>
    <w:p>
      <w:pPr>
        <w:spacing w:after="0"/>
        <w:ind w:left="0"/>
        <w:jc w:val="left"/>
      </w:pPr>
      <w:r>
        <w:br/>
      </w:r>
    </w:p>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753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753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 w:id="30"/>
    <w:p>
      <w:pPr>
        <w:spacing w:after="0"/>
        <w:ind w:left="0"/>
        <w:jc w:val="left"/>
      </w:pPr>
      <w:r>
        <w:rPr>
          <w:rFonts w:ascii="Times New Roman"/>
          <w:b/>
          <w:i w:val="false"/>
          <w:color w:val="000000"/>
        </w:rPr>
        <w:t xml:space="preserve"> Жақсы ауданы Запорожье ауылдық округінің су көздеріне қол жеткізу схемасы</w:t>
      </w:r>
    </w:p>
    <w:bookmarkEnd w:id="30"/>
    <w:p>
      <w:pPr>
        <w:spacing w:after="0"/>
        <w:ind w:left="0"/>
        <w:jc w:val="left"/>
      </w:pPr>
      <w:r>
        <w:br/>
      </w:r>
    </w:p>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 w:id="31"/>
    <w:p>
      <w:pPr>
        <w:spacing w:after="0"/>
        <w:ind w:left="0"/>
        <w:jc w:val="left"/>
      </w:pPr>
      <w:r>
        <w:rPr>
          <w:rFonts w:ascii="Times New Roman"/>
          <w:b/>
          <w:i w:val="false"/>
          <w:color w:val="000000"/>
        </w:rPr>
        <w:t xml:space="preserve"> Жақсы ауданы Ешім ауылдық округінің су көздеріне қол жеткізу схемасы</w:t>
      </w:r>
    </w:p>
    <w:bookmarkEnd w:id="31"/>
    <w:p>
      <w:pPr>
        <w:spacing w:after="0"/>
        <w:ind w:left="0"/>
        <w:jc w:val="left"/>
      </w:pPr>
      <w:r>
        <w:br/>
      </w:r>
    </w:p>
    <w:p>
      <w:pPr>
        <w:spacing w:after="0"/>
        <w:ind w:left="0"/>
        <w:jc w:val="both"/>
      </w:pPr>
      <w:r>
        <w:drawing>
          <wp:inline distT="0" distB="0" distL="0" distR="0">
            <wp:extent cx="7810500" cy="896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896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 w:id="32"/>
    <w:p>
      <w:pPr>
        <w:spacing w:after="0"/>
        <w:ind w:left="0"/>
        <w:jc w:val="left"/>
      </w:pPr>
      <w:r>
        <w:rPr>
          <w:rFonts w:ascii="Times New Roman"/>
          <w:b/>
          <w:i w:val="false"/>
          <w:color w:val="000000"/>
        </w:rPr>
        <w:t xml:space="preserve"> Жақсы ауданы Жаңа Қийма ауылдық округінің су көздеріне қол жеткізу схемасы</w:t>
      </w:r>
    </w:p>
    <w:bookmarkEnd w:id="32"/>
    <w:p>
      <w:pPr>
        <w:spacing w:after="0"/>
        <w:ind w:left="0"/>
        <w:jc w:val="left"/>
      </w:pPr>
      <w:r>
        <w:br/>
      </w:r>
    </w:p>
    <w:p>
      <w:pPr>
        <w:spacing w:after="0"/>
        <w:ind w:left="0"/>
        <w:jc w:val="both"/>
      </w:pPr>
      <w:r>
        <w:drawing>
          <wp:inline distT="0" distB="0" distL="0" distR="0">
            <wp:extent cx="78105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 w:id="33"/>
    <w:p>
      <w:pPr>
        <w:spacing w:after="0"/>
        <w:ind w:left="0"/>
        <w:jc w:val="left"/>
      </w:pPr>
      <w:r>
        <w:rPr>
          <w:rFonts w:ascii="Times New Roman"/>
          <w:b/>
          <w:i w:val="false"/>
          <w:color w:val="000000"/>
        </w:rPr>
        <w:t xml:space="preserve"> Жақсы ауданы Беловод ауылдық округінің су көздеріне қол жеткізу схемасы</w:t>
      </w:r>
    </w:p>
    <w:bookmarkEnd w:id="33"/>
    <w:p>
      <w:pPr>
        <w:spacing w:after="0"/>
        <w:ind w:left="0"/>
        <w:jc w:val="left"/>
      </w:pPr>
      <w:r>
        <w:br/>
      </w:r>
    </w:p>
    <w:p>
      <w:pPr>
        <w:spacing w:after="0"/>
        <w:ind w:left="0"/>
        <w:jc w:val="both"/>
      </w:pPr>
      <w:r>
        <w:drawing>
          <wp:inline distT="0" distB="0" distL="0" distR="0">
            <wp:extent cx="7810500" cy="641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641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 w:id="34"/>
    <w:p>
      <w:pPr>
        <w:spacing w:after="0"/>
        <w:ind w:left="0"/>
        <w:jc w:val="left"/>
      </w:pPr>
      <w:r>
        <w:rPr>
          <w:rFonts w:ascii="Times New Roman"/>
          <w:b/>
          <w:i w:val="false"/>
          <w:color w:val="000000"/>
        </w:rPr>
        <w:t xml:space="preserve"> Жақсы ауданы Тарас ауылдық округінің су көздеріне қол жеткізу схемасы</w:t>
      </w:r>
    </w:p>
    <w:bookmarkEnd w:id="34"/>
    <w:p>
      <w:pPr>
        <w:spacing w:after="0"/>
        <w:ind w:left="0"/>
        <w:jc w:val="left"/>
      </w:pPr>
      <w:r>
        <w:br/>
      </w:r>
    </w:p>
    <w:p>
      <w:pPr>
        <w:spacing w:after="0"/>
        <w:ind w:left="0"/>
        <w:jc w:val="both"/>
      </w:pPr>
      <w:r>
        <w:drawing>
          <wp:inline distT="0" distB="0" distL="0" distR="0">
            <wp:extent cx="7810500" cy="680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680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 w:id="35"/>
    <w:p>
      <w:pPr>
        <w:spacing w:after="0"/>
        <w:ind w:left="0"/>
        <w:jc w:val="left"/>
      </w:pPr>
      <w:r>
        <w:rPr>
          <w:rFonts w:ascii="Times New Roman"/>
          <w:b/>
          <w:i w:val="false"/>
          <w:color w:val="000000"/>
        </w:rPr>
        <w:t xml:space="preserve"> Жақсы ауданы Новокиенка ауылдық округінің су көздеріне қол жеткізу схемасы</w:t>
      </w:r>
    </w:p>
    <w:bookmarkEnd w:id="35"/>
    <w:p>
      <w:pPr>
        <w:spacing w:after="0"/>
        <w:ind w:left="0"/>
        <w:jc w:val="left"/>
      </w:pPr>
      <w:r>
        <w:br/>
      </w:r>
    </w:p>
    <w:p>
      <w:pPr>
        <w:spacing w:after="0"/>
        <w:ind w:left="0"/>
        <w:jc w:val="both"/>
      </w:pPr>
      <w:r>
        <w:drawing>
          <wp:inline distT="0" distB="0" distL="0" distR="0">
            <wp:extent cx="7810500" cy="635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635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 w:id="36"/>
    <w:p>
      <w:pPr>
        <w:spacing w:after="0"/>
        <w:ind w:left="0"/>
        <w:jc w:val="left"/>
      </w:pPr>
      <w:r>
        <w:rPr>
          <w:rFonts w:ascii="Times New Roman"/>
          <w:b/>
          <w:i w:val="false"/>
          <w:color w:val="000000"/>
        </w:rPr>
        <w:t xml:space="preserve"> Жақсы ауданы Қызылсай ауылдық округінің су көздеріне қол жеткізу схемасы</w:t>
      </w:r>
    </w:p>
    <w:bookmarkEnd w:id="36"/>
    <w:p>
      <w:pPr>
        <w:spacing w:after="0"/>
        <w:ind w:left="0"/>
        <w:jc w:val="left"/>
      </w:pPr>
      <w:r>
        <w:br/>
      </w:r>
    </w:p>
    <w:p>
      <w:pPr>
        <w:spacing w:after="0"/>
        <w:ind w:left="0"/>
        <w:jc w:val="both"/>
      </w:pPr>
      <w:r>
        <w:drawing>
          <wp:inline distT="0" distB="0" distL="0" distR="0">
            <wp:extent cx="7810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8-қосымша</w:t>
            </w:r>
          </w:p>
        </w:tc>
      </w:tr>
    </w:tbl>
    <w:bookmarkStart w:name="z47" w:id="37"/>
    <w:p>
      <w:pPr>
        <w:spacing w:after="0"/>
        <w:ind w:left="0"/>
        <w:jc w:val="left"/>
      </w:pPr>
      <w:r>
        <w:rPr>
          <w:rFonts w:ascii="Times New Roman"/>
          <w:b/>
          <w:i w:val="false"/>
          <w:color w:val="000000"/>
        </w:rPr>
        <w:t xml:space="preserve"> Ауыл шаруашылығы жануарларының басын шалғайдағы жайылымдарға орналастыру схемасы, онда ауыл шаруашылығы жануарларының басын орналастыру үшін шалғайдағы жайылымдардың шекаралары мен алаңдары көрсетіледі көрсетіледі</w:t>
      </w:r>
    </w:p>
    <w:bookmarkEnd w:id="37"/>
    <w:p>
      <w:pPr>
        <w:spacing w:after="0"/>
        <w:ind w:left="0"/>
        <w:jc w:val="both"/>
      </w:pPr>
      <w:r>
        <w:rPr>
          <w:rFonts w:ascii="Times New Roman"/>
          <w:b w:val="false"/>
          <w:i w:val="false"/>
          <w:color w:val="ff0000"/>
          <w:sz w:val="28"/>
        </w:rPr>
        <w:t xml:space="preserve">
      Ескерту. 8-қосымша жаңа редакцияда  – Ақмола облысы Жақсы аудандық мәслихатының 03.06.2026 </w:t>
      </w:r>
      <w:r>
        <w:rPr>
          <w:rFonts w:ascii="Times New Roman"/>
          <w:b w:val="false"/>
          <w:i w:val="false"/>
          <w:color w:val="ff0000"/>
          <w:sz w:val="28"/>
        </w:rPr>
        <w:t>№ 8С-56-4</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p>
      <w:pPr>
        <w:spacing w:after="0"/>
        <w:ind w:left="0"/>
        <w:jc w:val="left"/>
      </w:pPr>
    </w:p>
    <w:p>
      <w:pPr>
        <w:spacing w:after="0"/>
        <w:ind w:left="0"/>
        <w:jc w:val="both"/>
      </w:pPr>
      <w:r>
        <w:drawing>
          <wp:inline distT="0" distB="0" distL="0" distR="0">
            <wp:extent cx="7810500" cy="1189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11899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Шалғынды жайылымдар (көк түспен белгіленген):</w:t>
      </w:r>
    </w:p>
    <w:p>
      <w:pPr>
        <w:spacing w:after="0"/>
        <w:ind w:left="0"/>
        <w:jc w:val="both"/>
      </w:pPr>
      <w:r>
        <w:rPr>
          <w:rFonts w:ascii="Times New Roman"/>
          <w:b w:val="false"/>
          <w:i w:val="false"/>
          <w:color w:val="000000"/>
          <w:sz w:val="28"/>
        </w:rPr>
        <w:t>
      Белағаш ауылы - 3348 гектар</w:t>
      </w:r>
    </w:p>
    <w:p>
      <w:pPr>
        <w:spacing w:after="0"/>
        <w:ind w:left="0"/>
        <w:jc w:val="both"/>
      </w:pPr>
      <w:r>
        <w:rPr>
          <w:rFonts w:ascii="Times New Roman"/>
          <w:b w:val="false"/>
          <w:i w:val="false"/>
          <w:color w:val="000000"/>
          <w:sz w:val="28"/>
        </w:rPr>
        <w:t>
      Подгорное ауылы - 4729 гектар</w:t>
      </w:r>
    </w:p>
    <w:p>
      <w:pPr>
        <w:spacing w:after="0"/>
        <w:ind w:left="0"/>
        <w:jc w:val="both"/>
      </w:pPr>
      <w:r>
        <w:rPr>
          <w:rFonts w:ascii="Times New Roman"/>
          <w:b w:val="false"/>
          <w:i w:val="false"/>
          <w:color w:val="000000"/>
          <w:sz w:val="28"/>
        </w:rPr>
        <w:t>
      Беловод ауылы - 2667 гектар</w:t>
      </w:r>
    </w:p>
    <w:p>
      <w:pPr>
        <w:spacing w:after="0"/>
        <w:ind w:left="0"/>
        <w:jc w:val="both"/>
      </w:pPr>
      <w:r>
        <w:rPr>
          <w:rFonts w:ascii="Times New Roman"/>
          <w:b w:val="false"/>
          <w:i w:val="false"/>
          <w:color w:val="000000"/>
          <w:sz w:val="28"/>
        </w:rPr>
        <w:t>
      Запорожье ауылы - 15444 гектар</w:t>
      </w:r>
    </w:p>
    <w:p>
      <w:pPr>
        <w:spacing w:after="0"/>
        <w:ind w:left="0"/>
        <w:jc w:val="both"/>
      </w:pPr>
      <w:r>
        <w:rPr>
          <w:rFonts w:ascii="Times New Roman"/>
          <w:b w:val="false"/>
          <w:i w:val="false"/>
          <w:color w:val="000000"/>
          <w:sz w:val="28"/>
        </w:rPr>
        <w:t>
      Лозовое ауылы - 5253,1 гектар</w:t>
      </w:r>
    </w:p>
    <w:p>
      <w:pPr>
        <w:spacing w:after="0"/>
        <w:ind w:left="0"/>
        <w:jc w:val="both"/>
      </w:pPr>
      <w:r>
        <w:rPr>
          <w:rFonts w:ascii="Times New Roman"/>
          <w:b w:val="false"/>
          <w:i w:val="false"/>
          <w:color w:val="000000"/>
          <w:sz w:val="28"/>
        </w:rPr>
        <w:t>
      Жаңа Қима ауылы - 3000 гектар</w:t>
      </w:r>
    </w:p>
    <w:p>
      <w:pPr>
        <w:spacing w:after="0"/>
        <w:ind w:left="0"/>
        <w:jc w:val="both"/>
      </w:pPr>
      <w:r>
        <w:rPr>
          <w:rFonts w:ascii="Times New Roman"/>
          <w:b w:val="false"/>
          <w:i w:val="false"/>
          <w:color w:val="000000"/>
          <w:sz w:val="28"/>
        </w:rPr>
        <w:t>
      Алғабас ауылы- 1828 гектар</w:t>
      </w:r>
    </w:p>
    <w:p>
      <w:pPr>
        <w:spacing w:after="0"/>
        <w:ind w:left="0"/>
        <w:jc w:val="both"/>
      </w:pPr>
      <w:r>
        <w:rPr>
          <w:rFonts w:ascii="Times New Roman"/>
          <w:b w:val="false"/>
          <w:i w:val="false"/>
          <w:color w:val="000000"/>
          <w:sz w:val="28"/>
        </w:rPr>
        <w:t>
      Жақсы ауылы- 8903,9 гектар</w:t>
      </w:r>
    </w:p>
    <w:p>
      <w:pPr>
        <w:spacing w:after="0"/>
        <w:ind w:left="0"/>
        <w:jc w:val="both"/>
      </w:pPr>
      <w:r>
        <w:rPr>
          <w:rFonts w:ascii="Times New Roman"/>
          <w:b w:val="false"/>
          <w:i w:val="false"/>
          <w:color w:val="000000"/>
          <w:sz w:val="28"/>
        </w:rPr>
        <w:t>
      Киров ауылы- 3500 гектар</w:t>
      </w:r>
    </w:p>
    <w:p>
      <w:pPr>
        <w:spacing w:after="0"/>
        <w:ind w:left="0"/>
        <w:jc w:val="both"/>
      </w:pPr>
      <w:r>
        <w:rPr>
          <w:rFonts w:ascii="Times New Roman"/>
          <w:b w:val="false"/>
          <w:i w:val="false"/>
          <w:color w:val="000000"/>
          <w:sz w:val="28"/>
        </w:rPr>
        <w:t>
      Баяғыз ауылы- 3380 гектар</w:t>
      </w:r>
    </w:p>
    <w:p>
      <w:pPr>
        <w:spacing w:after="0"/>
        <w:ind w:left="0"/>
        <w:jc w:val="both"/>
      </w:pPr>
      <w:r>
        <w:rPr>
          <w:rFonts w:ascii="Times New Roman"/>
          <w:b w:val="false"/>
          <w:i w:val="false"/>
          <w:color w:val="000000"/>
          <w:sz w:val="28"/>
        </w:rPr>
        <w:t>
      Новокиенка ауылы- 3586 гектар</w:t>
      </w:r>
    </w:p>
    <w:p>
      <w:pPr>
        <w:spacing w:after="0"/>
        <w:ind w:left="0"/>
        <w:jc w:val="both"/>
      </w:pPr>
      <w:r>
        <w:rPr>
          <w:rFonts w:ascii="Times New Roman"/>
          <w:b w:val="false"/>
          <w:i w:val="false"/>
          <w:color w:val="000000"/>
          <w:sz w:val="28"/>
        </w:rPr>
        <w:t>
      Терісаққан ауылы- 8243 гектар</w:t>
      </w:r>
    </w:p>
    <w:p>
      <w:pPr>
        <w:spacing w:after="0"/>
        <w:ind w:left="0"/>
        <w:jc w:val="both"/>
      </w:pPr>
      <w:r>
        <w:rPr>
          <w:rFonts w:ascii="Times New Roman"/>
          <w:b w:val="false"/>
          <w:i w:val="false"/>
          <w:color w:val="000000"/>
          <w:sz w:val="28"/>
        </w:rPr>
        <w:t>
      Чапай ауылы - 1900 гектар</w:t>
      </w:r>
    </w:p>
    <w:p>
      <w:pPr>
        <w:spacing w:after="0"/>
        <w:ind w:left="0"/>
        <w:jc w:val="both"/>
      </w:pPr>
      <w:r>
        <w:rPr>
          <w:rFonts w:ascii="Times New Roman"/>
          <w:b w:val="false"/>
          <w:i w:val="false"/>
          <w:color w:val="000000"/>
          <w:sz w:val="28"/>
        </w:rPr>
        <w:t>
      Тарасов ауылы - 4000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9-қосымша</w:t>
            </w:r>
          </w:p>
        </w:tc>
      </w:tr>
    </w:tbl>
    <w:bookmarkStart w:name="z49" w:id="38"/>
    <w:p>
      <w:pPr>
        <w:spacing w:after="0"/>
        <w:ind w:left="0"/>
        <w:jc w:val="left"/>
      </w:pPr>
      <w:r>
        <w:rPr>
          <w:rFonts w:ascii="Times New Roman"/>
          <w:b/>
          <w:i w:val="false"/>
          <w:color w:val="000000"/>
        </w:rPr>
        <w:t xml:space="preserve"> Ауылдық округке кіретін ауылдық елді мекендер арасында жайылымдарды жобалық бөлу (қайта бөлу), онда жайылымдармен қамтамасыз етілмеген жеке және заңды тұлғалардың ауыл шаруашылығы жануарларының басы үшін ауылдық округтің ауылдық елді мекендері арасында жайылымдарды бөлу (қайта бөлу) схемасы көрсетіледі</w:t>
      </w:r>
    </w:p>
    <w:bookmarkEnd w:id="38"/>
    <w:p>
      <w:pPr>
        <w:spacing w:after="0"/>
        <w:ind w:left="0"/>
        <w:jc w:val="left"/>
      </w:pPr>
      <w:r>
        <w:br/>
      </w:r>
    </w:p>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 аудандық мәслихатының</w:t>
            </w:r>
            <w:r>
              <w:br/>
            </w:r>
            <w:r>
              <w:rPr>
                <w:rFonts w:ascii="Times New Roman"/>
                <w:b w:val="false"/>
                <w:i w:val="false"/>
                <w:color w:val="000000"/>
                <w:sz w:val="20"/>
              </w:rPr>
              <w:t>2025 жылғы 6 наурыздағы</w:t>
            </w:r>
            <w:r>
              <w:br/>
            </w:r>
            <w:r>
              <w:rPr>
                <w:rFonts w:ascii="Times New Roman"/>
                <w:b w:val="false"/>
                <w:i w:val="false"/>
                <w:color w:val="000000"/>
                <w:sz w:val="20"/>
              </w:rPr>
              <w:t>№ 8С-40-1 шешіміне</w:t>
            </w:r>
            <w:r>
              <w:br/>
            </w:r>
            <w:r>
              <w:rPr>
                <w:rFonts w:ascii="Times New Roman"/>
                <w:b w:val="false"/>
                <w:i w:val="false"/>
                <w:color w:val="000000"/>
                <w:sz w:val="20"/>
              </w:rPr>
              <w:t>10-қосымша</w:t>
            </w:r>
          </w:p>
        </w:tc>
      </w:tr>
    </w:tbl>
    <w:bookmarkStart w:name="z51" w:id="39"/>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bookmarkEnd w:id="39"/>
    <w:p>
      <w:pPr>
        <w:spacing w:after="0"/>
        <w:ind w:left="0"/>
        <w:jc w:val="both"/>
      </w:pPr>
      <w:r>
        <w:rPr>
          <w:rFonts w:ascii="Times New Roman"/>
          <w:b w:val="false"/>
          <w:i w:val="false"/>
          <w:color w:val="ff0000"/>
          <w:sz w:val="28"/>
        </w:rPr>
        <w:t xml:space="preserve">
      Ескерту. 10-қосымша жаңа редакцияда  – Ақмола облысы Жақсы аудандық мәслихатының 03.06.2026 </w:t>
      </w:r>
      <w:r>
        <w:rPr>
          <w:rFonts w:ascii="Times New Roman"/>
          <w:b w:val="false"/>
          <w:i w:val="false"/>
          <w:color w:val="ff0000"/>
          <w:sz w:val="28"/>
        </w:rPr>
        <w:t>№ 8С-56-4</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Кесте 1. Жақсы ауданының жер санаттары бойынша жайылымдарды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және өзге де ауыл шаруашылығы мақсатындағы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Қийма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Новокиевка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132286,1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3968,1</w:t>
            </w:r>
          </w:p>
        </w:tc>
      </w:tr>
    </w:tbl>
    <w:p>
      <w:pPr>
        <w:spacing w:after="0"/>
        <w:ind w:left="0"/>
        <w:jc w:val="both"/>
      </w:pPr>
      <w:r>
        <w:rPr>
          <w:rFonts w:ascii="Times New Roman"/>
          <w:b w:val="false"/>
          <w:i w:val="false"/>
          <w:color w:val="000000"/>
          <w:sz w:val="28"/>
        </w:rPr>
        <w:t>
      Кесте 2. Елді мекеннің жайылымдарын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ауданы, гектар</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қажеттіліктерін қанағаттандыруға арналған</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жаю бойынша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мың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Айдалатын, мың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мың гектар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мың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мың гектар</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Кайракты ауылы</w:t>
            </w: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Перекатное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Қима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Калинин ауылы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Қалмаккөл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Баяғыз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Киевское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Монастыр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ауылдық округі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115274000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Казахское ауылы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 3. Жер учаскесіне құқық белгілейтін және сәйкестендіру құжаттарының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 С.П.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Жанглышев Ж.С.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Шарденбаев 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Мусажанов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Нурсеитов 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01278063023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Тенбаев 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Кенесов 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Молдыбаев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Нуралиев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01278051106,107,108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Ю.И.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Шокетаев 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Яновский 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Еспембетов 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Жакипов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Жиенмурзин Е.А.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Токсеитов Ш.Ф.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Лозовой С.В.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Таутекенов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Гладченко 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Тажетдинов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Г.К.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Жмак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"Престиж-2021"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Кабильдинов Е.Б.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Геращенко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Жантлеев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Шуляков 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Алжасов Ж.О.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У.Ж.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С.Д.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Ажигулов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Тимощук 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Голубева Т.Н.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Мир"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Гертнер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Златухин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Н.Ф.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Кощегулова С.О.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Х.К.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Кошкарбаев 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"Еркіндік Агро" Жауапкершілігі шектеулі серіктестік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М.Д.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Тарковский Е.О.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Достанбеков Ж.У.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Загорулько В.И.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01278008017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 Агропродукт"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01278007960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"Коксай"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01278073017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Агро 2030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Кабдрашева Гульмира Бектургановна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"Арай-Ишим"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01278051062,041,006,003,027,002,016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"Арай-Ишим"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"Нурай 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"Нурай 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01278041055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"Rasvet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01278023085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01278012212,213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01278055025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"Шубартау"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МЭН"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01278046107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"Имран Agro"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Drain"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РБК 2016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"Atbasar grain"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01278015046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01278038045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 Агро - 2004"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01278012010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01278034031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"Айяжан М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Арай И К"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Арай И К"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01278030067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Астана ТАН"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01278032029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01278036003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"Бектауыл"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ауылшаруашылық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01278018057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 -2018" Жауапкершілігі шектеулі серіктестік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01278069053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Жақсы ауылы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Жақсы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Белағаш ауылы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Калинин ауылдық округі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012780018071,072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Подгорное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Калинин ауылдық округі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01278026087,088,089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ауданының Беловод ауылдық округі әкімінің аппараты"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01278067082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Жақсы ауданының Жаңа Қийма ауылдық округі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01278059100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Жақсы ауданының Киев ауылы әкімінің аппараты "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01278020101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r>
    </w:tbl>
    <w:p>
      <w:pPr>
        <w:spacing w:after="0"/>
        <w:ind w:left="0"/>
        <w:jc w:val="both"/>
      </w:pPr>
      <w:r>
        <w:rPr>
          <w:rFonts w:ascii="Times New Roman"/>
          <w:b w:val="false"/>
          <w:i w:val="false"/>
          <w:color w:val="000000"/>
          <w:sz w:val="28"/>
        </w:rPr>
        <w:t>
      Кесте 4.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жануарларына қажетті жайылым 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жайылымдар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ауданы, гектар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Қайрақты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Перекатное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5253,1</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Қима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8903,9</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Калмакколь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Кызылсай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Баяғыз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Монастыр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ауылдық округі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115274000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 мақсатында резервке қойылуға тиіс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15594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Ауыл шаруашылығы малын жаю бойынша халықтың мұқтажын қанағаттандыру үшін жер учаскелері (қайтарылған жер учаскелерінің ішінен) (схемада көк түспен бөлектелген)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округтің/ауылдың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жалпы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Қайрақты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Перекатное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Қима ауылы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Калмакколь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Баяғыз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Монастыр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71733,6</w:t>
            </w:r>
          </w:p>
        </w:tc>
      </w:tr>
    </w:tbl>
    <w:p>
      <w:pPr>
        <w:spacing w:after="0"/>
        <w:ind w:left="0"/>
        <w:jc w:val="left"/>
      </w:pPr>
      <w:r>
        <w:br/>
      </w:r>
    </w:p>
    <w:p>
      <w:pPr>
        <w:spacing w:after="0"/>
        <w:ind w:left="0"/>
        <w:jc w:val="both"/>
      </w:pPr>
      <w:r>
        <w:drawing>
          <wp:inline distT="0" distB="0" distL="0" distR="0">
            <wp:extent cx="78105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Тиісті әкімшілік – аумақтық бірлікте жайылымдарды ұтымды пайдалану үшін қажетті талаптар</w:t>
      </w:r>
    </w:p>
    <w:p>
      <w:pPr>
        <w:spacing w:after="0"/>
        <w:ind w:left="0"/>
        <w:jc w:val="both"/>
      </w:pPr>
      <w:r>
        <w:rPr>
          <w:rFonts w:ascii="Times New Roman"/>
          <w:b w:val="false"/>
          <w:i w:val="false"/>
          <w:color w:val="000000"/>
          <w:sz w:val="28"/>
        </w:rPr>
        <w:t>
      1) Жайылымдардың жалпы алаңына түсетін жүктеменің шекті рұқсат етілетін нормасы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географиялық аудандар (кіші аймақтар)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типі (басымы)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кезеңінің ұзақтығы, күн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және деградацияланған алқаптардағы ауыл шаруашылығы жануарларының 1 басына арналған жайылым алаңының нормасы,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деградацияланған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қуаң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түрлі шөптесінді жаушалғынды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Қуаң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көделі-сұлыбасты- түрлі шөптесінді бетегелі-жусанды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түрлі шөптесінді - бетегелі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көделі- сұлыбасты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құрғақ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қызыл көделі сұлыбасты -түрлі шөптесінді, бетегелі жусанды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ксеро-фитті -түрлі шөптесінді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Айрауықты -түрлі шөптесінді, бидайықты және қамысты шалғындар</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бұталылар</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көделі- бетегелі-жусанды, жер-жерде бұталанған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көделі-бетегелі, жусанды- бетегелі</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Көделі- бетегелі- бұталы</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bl>
    <w:p>
      <w:pPr>
        <w:spacing w:after="0"/>
        <w:ind w:left="0"/>
        <w:jc w:val="both"/>
      </w:pPr>
      <w:r>
        <w:rPr>
          <w:rFonts w:ascii="Times New Roman"/>
          <w:b w:val="false"/>
          <w:i w:val="false"/>
          <w:color w:val="000000"/>
          <w:sz w:val="28"/>
        </w:rPr>
        <w:t>
      Жайылымдарды жайылым айналымдары мен су пайдалану көздерін ескере отырып пайдалану 3-қосымшаға және 7-қосымшаға сәйкес жүргізіледі;</w:t>
      </w:r>
    </w:p>
    <w:p>
      <w:pPr>
        <w:spacing w:after="0"/>
        <w:ind w:left="0"/>
        <w:jc w:val="both"/>
      </w:pPr>
      <w:r>
        <w:rPr>
          <w:rFonts w:ascii="Times New Roman"/>
          <w:b w:val="false"/>
          <w:i w:val="false"/>
          <w:color w:val="000000"/>
          <w:sz w:val="28"/>
        </w:rPr>
        <w:t>
      Жайылым алаңдарын жекелеген жайылым учаскелеріне бөлу 3-қосымшаға сәйкес жүргізіледі;</w:t>
      </w:r>
    </w:p>
    <w:p>
      <w:pPr>
        <w:spacing w:after="0"/>
        <w:ind w:left="0"/>
        <w:jc w:val="left"/>
      </w:pPr>
      <w:r>
        <w:rPr>
          <w:rFonts w:ascii="Times New Roman"/>
          <w:b/>
          <w:i w:val="false"/>
          <w:color w:val="000000"/>
        </w:rPr>
        <w:t xml:space="preserve"> Жайылым учаскелерін жыл мезгілдері бойынша кеңістікте және уақытта жайылым айналымының бір учаскесін жыл сайын жайылымсыз және ауыл шаруашылығы жануарларынсыз қалдырумен кезектестіру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2025-2027 жылғы қаламдар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2028-2029 жылғы қаламдар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Белағаш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мамыр-маусым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Подгорное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Запорожье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Ешім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Жаңа Қима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Терісаққан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Беловод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Тарасов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Новокиенка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сәүір-мамыр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Киев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Калинин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Қызылсай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Маусым-шілде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Чапай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қыркүйек-қараша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маусым-тамыз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сәүір-мамыр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p>
      <w:pPr>
        <w:spacing w:after="0"/>
        <w:ind w:left="0"/>
        <w:jc w:val="both"/>
      </w:pPr>
      <w:r>
        <w:rPr>
          <w:rFonts w:ascii="Times New Roman"/>
          <w:b w:val="false"/>
          <w:i w:val="false"/>
          <w:color w:val="000000"/>
          <w:sz w:val="28"/>
        </w:rPr>
        <w:t>
      Жайылымдарды геоботаникалық зерттеу жай-күйі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аңыз бойынша және табиғи жем-шөп алқаптарының жіктелуі бойынша шифрлар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алқаптары, өзге де алқаптар мен жерлер типтерінің нөмірлері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Рельефке, топыраққа сәйкес келетін табиғи жем-шөп алқаптарының түрлерінің атауы. Басқа жерлер мен жерлердің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Рельефке, топыраққа сәйкес келетін табиғи жем-шөп алқаптары түрлерінің айырмашылықтарының, модификацияларының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га</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пайдалану</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өнімділік, құрғақ массаның гектарына центнер (жаз)</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Жейтін өсімдіктердің орташа жылдық өнімділігі: ц / га</w:t>
            </w:r>
          </w:p>
          <w:p>
            <w:pPr>
              <w:spacing w:after="20"/>
              <w:ind w:left="20"/>
              <w:jc w:val="both"/>
            </w:pPr>
            <w:r>
              <w:rPr>
                <w:rFonts w:ascii="Times New Roman"/>
                <w:b w:val="false"/>
                <w:i w:val="false"/>
                <w:color w:val="000000"/>
                <w:sz w:val="20"/>
              </w:rPr>
              <w:t>
құрғақ масса, ц / га жемшөп бірлігі, кг / га сіңірілетін жайылымдық жемшөп ақуызы маусым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Өсімдіктердің қысқаша сипаттамасы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 түрі. Жақсартудың ұсынылатын шаралары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U/ra Жем бірліктері</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Сіңімді ақуыз кг.</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сапасын бағалау, сапасы бағасы, улы өсімдіктердің болуы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w:t>
            </w:r>
          </w:p>
          <w:p>
            <w:pPr>
              <w:spacing w:after="20"/>
              <w:ind w:left="20"/>
              <w:jc w:val="both"/>
            </w:pPr>
            <w:r>
              <w:rPr>
                <w:rFonts w:ascii="Times New Roman"/>
                <w:b w:val="false"/>
                <w:i w:val="false"/>
                <w:color w:val="000000"/>
                <w:sz w:val="20"/>
              </w:rPr>
              <w:t>
Табиғи мал азықтықтары алқаптар</w:t>
            </w:r>
          </w:p>
          <w:p>
            <w:pPr>
              <w:spacing w:after="20"/>
              <w:ind w:left="20"/>
              <w:jc w:val="both"/>
            </w:pPr>
            <w:r>
              <w:rPr>
                <w:rFonts w:ascii="Times New Roman"/>
                <w:b w:val="false"/>
                <w:i w:val="false"/>
                <w:color w:val="000000"/>
                <w:sz w:val="20"/>
              </w:rPr>
              <w:t>
Далалық және орманды-далалық аймақтардың оңтүстік қара топырақтарында орналасқан жазық далалық және құрғақ дала жайылымдары</w:t>
            </w:r>
          </w:p>
          <w:p>
            <w:pPr>
              <w:spacing w:after="20"/>
              <w:ind w:left="20"/>
              <w:jc w:val="both"/>
            </w:pPr>
            <w:r>
              <w:rPr>
                <w:rFonts w:ascii="Times New Roman"/>
                <w:b w:val="false"/>
                <w:i w:val="false"/>
                <w:color w:val="000000"/>
                <w:sz w:val="20"/>
              </w:rPr>
              <w:t>
Төбелі-толқынды, сәл толқынды жазық</w:t>
            </w:r>
          </w:p>
          <w:p>
            <w:pPr>
              <w:spacing w:after="20"/>
              <w:ind w:left="20"/>
              <w:jc w:val="both"/>
            </w:pPr>
            <w:r>
              <w:rPr>
                <w:rFonts w:ascii="Times New Roman"/>
                <w:b w:val="false"/>
                <w:i w:val="false"/>
                <w:color w:val="000000"/>
                <w:sz w:val="20"/>
              </w:rPr>
              <w:t>
Түрлер тобы-1. Қылтанды селеуі басым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Бозды-бетегелі-жусанды</w:t>
            </w:r>
          </w:p>
          <w:p>
            <w:pPr>
              <w:spacing w:after="20"/>
              <w:ind w:left="20"/>
              <w:jc w:val="both"/>
            </w:pPr>
            <w:r>
              <w:rPr>
                <w:rFonts w:ascii="Times New Roman"/>
                <w:b w:val="false"/>
                <w:i w:val="false"/>
                <w:color w:val="000000"/>
                <w:sz w:val="20"/>
              </w:rPr>
              <w:t>
әртүрлі шөптесін өсімдіктер</w:t>
            </w:r>
          </w:p>
          <w:p>
            <w:pPr>
              <w:spacing w:after="20"/>
              <w:ind w:left="20"/>
              <w:jc w:val="both"/>
            </w:pPr>
            <w:r>
              <w:rPr>
                <w:rFonts w:ascii="Times New Roman"/>
                <w:b w:val="false"/>
                <w:i w:val="false"/>
                <w:color w:val="000000"/>
                <w:sz w:val="20"/>
              </w:rPr>
              <w:t>
қауымдастығы (қызыл селеу, қылтанақ селеу, жырашық бетеге, боз жусан, Шренк жусаны, масақты вероника, дала шалфейі, кәдімгі мыңжапырақ, айырма қазтабан, дәрілік бақбақ)</w:t>
            </w:r>
          </w:p>
          <w:p>
            <w:pPr>
              <w:spacing w:after="20"/>
              <w:ind w:left="20"/>
              <w:jc w:val="both"/>
            </w:pPr>
            <w:r>
              <w:rPr>
                <w:rFonts w:ascii="Times New Roman"/>
                <w:b w:val="false"/>
                <w:i w:val="false"/>
                <w:color w:val="000000"/>
                <w:sz w:val="20"/>
              </w:rPr>
              <w:t>
Әлсіз толқынды жазықтардағы оңтүстік карбонатты, жұқа қабатты ауыр саздақ қара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Тобы. Бетегелі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Бетегелі-жусанды-бозды әртүрлі шөптесін өсімдіктер қауымдастығы (жырашық бетеге, боз жусан, Шренк жусаны, қызыл селеу, масақты вероника, дәрілік бақбақ, дала шалфейі, кәдімгі мыңжапырақ, айырма қазтабан)</w:t>
            </w:r>
          </w:p>
          <w:p>
            <w:pPr>
              <w:spacing w:after="20"/>
              <w:ind w:left="20"/>
              <w:jc w:val="both"/>
            </w:pPr>
            <w:r>
              <w:rPr>
                <w:rFonts w:ascii="Times New Roman"/>
                <w:b w:val="false"/>
                <w:i w:val="false"/>
                <w:color w:val="000000"/>
                <w:sz w:val="20"/>
              </w:rPr>
              <w:t>
Әлсіз толқынды жазықтардағы оңтүстік карбонатты, орташа қуатты жеңіл сазды қара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44.2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33.5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32.0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Бетегелі-жусанды әртүрлі шөптесін өсімдіктер қауымдастығы (жырашық бетеге, суық жусан, Шренк жусаны, дәрілік бақбақ, дала қияғы, кәдімгі мыңжапырақ, айырма қазтабан)</w:t>
            </w:r>
          </w:p>
          <w:p>
            <w:pPr>
              <w:spacing w:after="20"/>
              <w:ind w:left="20"/>
              <w:jc w:val="both"/>
            </w:pPr>
            <w:r>
              <w:rPr>
                <w:rFonts w:ascii="Times New Roman"/>
                <w:b w:val="false"/>
                <w:i w:val="false"/>
                <w:color w:val="000000"/>
                <w:sz w:val="20"/>
              </w:rPr>
              <w:t>
Төбелі жазықтардағы оңтүстік аз дамыған және толық қалыптаспаған саздақ қара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40,4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27,4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және орманды дала аймағының ойпатты, Батыс, жайылмалы жайылымдары</w:t>
            </w:r>
          </w:p>
          <w:p>
            <w:pPr>
              <w:spacing w:after="20"/>
              <w:ind w:left="20"/>
              <w:jc w:val="both"/>
            </w:pPr>
            <w:r>
              <w:rPr>
                <w:rFonts w:ascii="Times New Roman"/>
                <w:b w:val="false"/>
                <w:i w:val="false"/>
                <w:color w:val="000000"/>
                <w:sz w:val="20"/>
              </w:rPr>
              <w:t>
3-тобы. Жұмсақ сабақты дәнді дақылдар басым дәнді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түрі. Дәнді-шөпті- жусанды бұталы өсімдік жамылғысы (жырашық бетеге, қызыл селеу, бұтақты мортық, дәрілік бақбақ, масақты вероника, қандауыр жапырақты жолжелкен, айырма қазтабан, дала шалфейі, кәдімгі мыңжапырақ, нағыз қызылбояу, боз жусан, шайқурай жапырақты тобылғы)</w:t>
            </w:r>
          </w:p>
          <w:p>
            <w:pPr>
              <w:spacing w:after="20"/>
              <w:ind w:left="20"/>
              <w:jc w:val="both"/>
            </w:pPr>
            <w:r>
              <w:rPr>
                <w:rFonts w:ascii="Times New Roman"/>
                <w:b w:val="false"/>
                <w:i w:val="false"/>
                <w:color w:val="000000"/>
                <w:sz w:val="20"/>
              </w:rPr>
              <w:t>
Ұзынша келген ойпаң жерлердегі шалғынданған қара топырақты карбонатты орташа қуатты және жұқа қабатты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60,4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48,3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Түбегейлі жақсартылған жайылымдар</w:t>
            </w:r>
          </w:p>
          <w:p>
            <w:pPr>
              <w:spacing w:after="20"/>
              <w:ind w:left="20"/>
              <w:jc w:val="both"/>
            </w:pPr>
            <w:r>
              <w:rPr>
                <w:rFonts w:ascii="Times New Roman"/>
                <w:b w:val="false"/>
                <w:i w:val="false"/>
                <w:color w:val="000000"/>
                <w:sz w:val="20"/>
              </w:rPr>
              <w:t>
4-тобы. Жайылымдық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Еркекшөпті-астық тұқымдас-әртүрлі шөптесін-жусанды өсімдіктер қауымдастығы (айдарлы бидайық, қылтанақсыз арпабас, жырашық бетеге, қылтанақ селеу, қандауыр жапырақты жолжелкен, дала шалфейі, масақты вероника, кәдімгі мыңжапырақ, дәрілік бақбақ, боз жусан, Шренк жусаны)</w:t>
            </w:r>
          </w:p>
          <w:p>
            <w:pPr>
              <w:spacing w:after="20"/>
              <w:ind w:left="20"/>
              <w:jc w:val="both"/>
            </w:pPr>
            <w:r>
              <w:rPr>
                <w:rFonts w:ascii="Times New Roman"/>
                <w:b w:val="false"/>
                <w:i w:val="false"/>
                <w:color w:val="000000"/>
                <w:sz w:val="20"/>
              </w:rPr>
              <w:t>
А- Әлсіз толқынды жазықтардағы оңтүстік карбонатты, орташа қуатты жеңіл сазды қара топырақтарда таралған.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ХХII</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тұқымдас-әртүрлі шөптесін-жусанды өсімдіктер қауымдастығы (айдарлы бидайық, қылтанақсыз арпабас, жырашық бетеге, қандауыр жапырақты жолжелкен, масақты вероника, кәдімгі мыңжапырақ, шыбық сүттіген, жалпақ жапырақты көкбасқурай, Гмелин кермегі, боз жусан, Шренк жусаны)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46,0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36,3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мал түрлеріне арналған Көктем - Жаз-Күз және шабылатын жайылымдар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Ветеринариялық-санитариялық объектілер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Ауыл шаруашылығы жануарлары мен олардың иелерінің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пайдаланушылардың тегі, аты, әкесінің 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алқаптар,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 басының болуы, оның ішінде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Алжасов Ж.О.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Ажигулов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Н.Ф.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Алшинбаев М.К.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Б.Т.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У.Ж.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Бакимбетов Ю.К.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Р.П.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Бешенцева 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Витт В.В.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Геращенко 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Гладченко 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 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Голубева Т.Н.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Даниев 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Деркач Т.Н.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 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Достанбеков Ж.У.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Дычок Г.Г.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Еспембетов 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Жанабаев 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Жакипов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Жанглышев Ж.С.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Жантлеев 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Жиенмурзин Е.А.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Жмак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 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Загорулько 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Златухин А.Ю.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Исимбаев Б.К.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Кабильдинов Е.Б.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Кабдрашева Г.Б.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Кеженов 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Кенесов 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Козыбаев 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Кожанбекова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Коржумбаев Ж.К.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Кощегулова 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Крутихин 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Лозовой С.В.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Матвеевский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Мейрамов Н.М.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Матвеевская 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Молдыбаев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Морев Ю.Н.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Мусажанов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 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Мухаметжанов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Мынбаев Е.А.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Нуралиев 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Нурсеитов 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Г.К.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Садуакасов Т.Х.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Б.С.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М.Д.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Ю.И.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Смеловец В.П.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Тажетдинов 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Тарковский Е.О.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Таутекенов 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А.А.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Тенбаев Н.С.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Тимощук 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Токмурзин 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Токсеитов Ш.Ф.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Тукешев 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Х.К.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Утишев 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С.И.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Шакеев 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Шарденбаев 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Шокетаев 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Шмидт Л.М.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Шуляков 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Яновский В.М.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Мир"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Астана ТАН"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 жауапкершілігі шектеулі серіктестігі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 МЭН"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"Алтын-Арай –К"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"Амир-2010"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 – Ишим"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"Аяжан –М"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"Белагаш"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"Еркіндік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"Золотая Нива"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Agro Crup T"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"Каражон"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"КИЙМА-АГРО"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"Коксай"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"Подгорное-1"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33 845.1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"Сельхозпром03"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"РБК-2015"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"Тамерлан Агро"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"Тугел-С"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Агро 2030"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"Шубартау"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"Шункырколь"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"Бектауыл"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KZ"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"GoldDrain" жауапкершілігі шектеулі серіктестігі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rPr>
          <w:rFonts w:ascii="Times New Roman"/>
          <w:b/>
          <w:i w:val="false"/>
          <w:color w:val="000000"/>
        </w:rPr>
        <w:t xml:space="preserve"> Ауыл шаруашылығы жануарларының түрлері мен жынысы мен жасы топтарынан қалыптасатын грут, отар, табын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айдан бастап сиырлар) гурты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аналық қой және ешкі) отары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жастан бастап айғырлар, биелер, 1,5 жылдан) табыны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Шалғайдағы жайылымдарда жаю үшін ауыл шаруашылығы малдарының басын қалыптастыру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Гурт (18 айдан бастап сиырлар)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 (қой, аналық қой және ешкі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 (3 жастан бастап айғырлар, биелер, 1,5 жылдан)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 алаңы,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Қима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Подгорное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Беловод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Запорожье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Кызылсай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r>
    </w:tbl>
    <w:p>
      <w:pPr>
        <w:spacing w:after="0"/>
        <w:ind w:left="0"/>
        <w:jc w:val="both"/>
      </w:pPr>
      <w:r>
        <w:rPr>
          <w:rFonts w:ascii="Times New Roman"/>
          <w:b w:val="false"/>
          <w:i w:val="false"/>
          <w:color w:val="000000"/>
          <w:sz w:val="28"/>
        </w:rPr>
        <w:t>
      Мәдени жайылымдарда жайылымның ерекшеліктері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both"/>
      </w:pPr>
      <w:r>
        <w:rPr>
          <w:rFonts w:ascii="Times New Roman"/>
          <w:b w:val="false"/>
          <w:i w:val="false"/>
          <w:color w:val="000000"/>
          <w:sz w:val="28"/>
        </w:rPr>
        <w:t>
      Құрғақ жайылымдарда жайылымның ерекшеліктері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(4-5жас) демалыс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bl>
    <w:p>
      <w:pPr>
        <w:spacing w:after="0"/>
        <w:ind w:left="0"/>
        <w:jc w:val="both"/>
      </w:pPr>
      <w:r>
        <w:rPr>
          <w:rFonts w:ascii="Times New Roman"/>
          <w:b w:val="false"/>
          <w:i w:val="false"/>
          <w:color w:val="000000"/>
          <w:sz w:val="28"/>
        </w:rPr>
        <w:t>
      Ұсынылатын жайылым айналымдарының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маусым</w:t>
            </w:r>
          </w:p>
        </w:tc>
      </w:tr>
    </w:tbl>
    <w:p>
      <w:pPr>
        <w:spacing w:after="0"/>
        <w:ind w:left="0"/>
        <w:jc w:val="both"/>
      </w:pPr>
      <w:r>
        <w:rPr>
          <w:rFonts w:ascii="Times New Roman"/>
          <w:b w:val="false"/>
          <w:i w:val="false"/>
          <w:color w:val="000000"/>
          <w:sz w:val="28"/>
        </w:rPr>
        <w:t>
      Мал қорымдары (биометриялық шұңқырлар)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Қарабайыр мал қорымдарының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Подгорное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Қима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Новокиенка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2026 жылғы 1 қаңтардағы жағдай бойынша мал шаруашылығы және Өсімдік шаруашылығы статистикасы бойынша ресми статистикалық ақпарат</w:t>
      </w:r>
    </w:p>
    <w:p>
      <w:pPr>
        <w:spacing w:after="0"/>
        <w:ind w:left="0"/>
        <w:jc w:val="both"/>
      </w:pPr>
      <w:r>
        <w:rPr>
          <w:rFonts w:ascii="Times New Roman"/>
          <w:b w:val="false"/>
          <w:i w:val="false"/>
          <w:color w:val="000000"/>
          <w:sz w:val="28"/>
        </w:rPr>
        <w:t>
      Ірі қара мал 23 001 бас, қой 23 639 бас, шошқа 1 488 бас, жылқы, 11 581 бас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