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bf1c" w14:textId="c87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23 қыркүйектегі № а-8/235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орындауға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Жақсы ауданының ауылдары мен ауылдық округтерінің әкімдеріне Қазақстан Республикасының Әкімшілік құқық бұзушылық туралы заңнамасында айқындалатын тәртіппен әкімшілік жазаға тартылған адамдардың қоғамдық жұмыстарды орындауын ұйымдастыру жөнінде шаралар қабылдасын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мәселеге жетекшілік ететін аудан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кесу, бұтақтарды 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Ағаштардың, бұталардың және гүл көшеттерінің көшеттерін отырғызу және арамшөптерден тазарту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аялдамаларының аумақтарын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жолдарды абаттандыру кезіндегі қосалқы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 үшін қол жетпейтін жерлерде жол төсемдерін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балалар алаңдарын 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кәсіптік даярлықты қажет етпейтін жұмыстардың басқа түрлері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орындауға тиіс ұйымдардың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Белағаш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Беловод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Жақсы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Жаңа Қийма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Запорожье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Ешім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Калинин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Киев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Қызылсай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Новокиенка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Подгорное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Тарасов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Терісаққан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ауданының Чапай ауылы әкімінің аппараты"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транскрипциясы: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ММ-мемлекеттік мекеме.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