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64c5" w14:textId="9426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24 желтоқсандағы № 8С-30/2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12 желтоқсандағы № 8С-41/2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"2025-2027 жылдарға арналған аудандық бюджет туралы" 2024 жылғы 24 желтоқсандағы № 8С-30/2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- 3581693,7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- 1379159,8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- 17710,3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- 28531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- 2156292,6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- 3582152,9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(-445016,7)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- 445016,7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- 444557,5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(-444557,5)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12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- 444557,5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жауынгерлік іс-қимыл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қалалық коммуналдық шаруашылық" ШЖҚ МКК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трассасын оқшаулауға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жолын орташа жөндеу (Школьный көшесі, Молдағұлова көшесі, Иманов көшесі, Құрылысшылар көшесі)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Қазандықты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Свободный ауылы, Обушко 1 көшесі мекенжайы бойынша мәдениет үйінің ғимаратын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Мичурин көшесі, М. Мәметова көшесі, Молодежная көшесі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Рассветная көшесі және тұйық көшелер (Рассветная көшесі Степная 1 дейін, Рассветная көшесі Степная 2 дейін, Рассветная көшесі Степная 3 дейін)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Каракольская көшесі, Аурухана тұйығы, Почта тұйығы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811437,3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Есіл қаласында жобалау-сметалық құжаттаманы әзірлеу, кәріз жүйесін реконструкциялау және тазарту құрылыстарын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Заречное ауылының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Знаменка ауылының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Красивое ауылының сумен жабдықтау жүйелерін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Игілік ауылының сумен жабдықтау жүйелерін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"Северный" шағынауданы 6-үй мекенжайы бойынша 45 пәтерлі тұрғын үй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ауданының Есіл қаласы Солтүстік шағын ауданы мекенжайы бойынша 45 пәтерлі төрт тұрғын үйге инженерлік желілер салу және абаттандыру (сыртқы электрмен жарықтандыру мен абаттандыру)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және аудандық бюджеттен Есіл қаласының Красногорский кентінің, ауылдардың және ауылдық округтердің бюджетіне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жолын орташа жөндеу (Школьный көшесі, Молдағұлова көшесі, Иманов көшесі, Құрылысшылар көшесі)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трансферттер,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әкімі аппаратының қызметін қамтамасыз ету жөніндегі қызметтер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Свободный ауылы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Орловка ауылы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Интернациональный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Двуречный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Юбилейный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Қаракөл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Московкий ауылы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Красивинский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Красивое аулының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ауылының көшелерін сыртқы жарықтандыру ЖСҚ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