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350a" w14:textId="510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25 желтоқсандағы №8С-31/2 "2025-2027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13 қарашадағы № 8С-39/3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Есіл қаласының, Красногорский кентінің, ауылдардың және ауылдық округтердің бюджеттері туралы" 2024 жылғы 25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47722,9 мың теңге".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28523,1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-113,2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31649,8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(-3126,7)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3126,7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(-1425,9)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31700,0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32320,8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–(-1420,6)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31765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(-1554,9)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1554,9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68462,8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6779,8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–(-7072,4)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7072,4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46086,4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(-1645,8)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–1645,8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–235,8 мың теңге".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төрайымының өкілеттігін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13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қосымша 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