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107d" w14:textId="0ba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24 желтоқсандағы № 8С-30/2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13 қарашадағы № 8С-39/2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аудандық бюджет туралы" 2024 жылғы 24 желтоқсандағы № 8С-30/2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3631585,6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2206168,9мың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3632044,8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(-437152,8)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(-436693,6)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төрайымының өкілеттігін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көш. Степная 1 дейін, Рассветная көшесі Степная 2 дейін, Рассветная көшесі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әзірлеу, кәріз жүйесін реконструкциялау және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ауданы, Красивое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ауданы, Игілік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"Северный" шағынауданы 6 үй мекенжайы бойынша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 мекенжайында орналасқан 45 пәтерлі төрт тұрғын үйге инженерлік желілер салу және абаттандыру Ақмола облысы Есіл ауданының Солтүстік Есіл қаласы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және аудандық бюджеттен Есіл қаласының Красногорский кентінің, ауылдардың және ауылдық округтердің бюджетіне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Московкий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Красивое аулының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Красивое ауылының көшелерін сыртқы жарықтандыру ЖСҚ әзірлеу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