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9f4" w14:textId="aee5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23 қыркүйектегі № 8С-38/3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аудандық мәслихатының "Есіл ауданы бойынша халқы үшін тұрмыстық қатты қалдықтарды жинауға, тасымалдауға, сұрыптауға және көмуге арналған тарифтерді бекіту туралы" 2022 жылғы 21 шілдедегі № 28/3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№28996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аудандық мәслихатының "Есіл аудандық мәслихатының 2022 жылғы 21 шілдедегі № 28/3 "Есіл ауданы бойынша халқы үшін тұрмыстық қатты қалдықтарды жинауға, тасымалдауға, сұрыптауға және көмуге арналған тарифтерді бекіту туралы" шешіміне өзгерістер енгізу туралы" 2023 жылғы 16 қаңтардағы № 36/3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8509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оның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