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c787" w14:textId="230c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25 желтоқсандағы № 8С-31/2 "2025-2027 жылдарға арналған Есіл қаласының, Красногорский кентінің, ауылдардың және ауылдық округтердің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28 мамырдағы № 8С-35/3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Есіл қаласының, Красногорский кентінің, ауылдардың және ауылдық округтердің бюджеттері туралы" 2024 жылғы 25 желтоқсандағы № 8С-31/2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315034,6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92955,6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362757,5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(-47722,9)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47722,9 мың теңге".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28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