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e8dc" w14:textId="b5de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13 қарашадағы № С-27/3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