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59c4" w14:textId="ae65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24 желтоқсандағы № С-17/3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10 шілдедегі № С-24/2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"2025 - 2027 жылдарға арналған аудандық бюджет туралы" 2024 жылғы 24 желтоқсандағы № С-17/3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4 342 715,8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1 428 312,0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2 885 889,8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4 393 670,9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57 169,4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органның 2025 жылға арналған резерві 23 900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қала, ауылдық округтер мен ауылдар бюджеттеріне аудандық бюджеттен берілетін 512 882 мың теңге сомасындағы субвенциялар көлемдері қарастырылғаны ескерілсін", 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Аңғал батыр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Донской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Еңбекшілдер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ауылдық округіне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Заозерный ауылына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35 264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24 030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мың теңге.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Бірсуат ауылдық округі Бірсуат ауылындағы жол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"Степняк Су"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мәдением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21пәтерлі тұрғын үйлерге аббатандыру және инженерлік желілер құрылысы.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 сумен жабдықтау жүйелерінің 1-ші және 2-ші көтергіш сорғы станциясын электрмен жабдықтау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