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bd090" w14:textId="97bd0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2025 жылғы 19 желтоқсандағы № 8С-47/2-25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11-тармағымен.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7-бабындағы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79-бабындағы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6-бабындағы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аудандық бюджет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3 667 806,0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3 199 686,0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12 389,0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4 827,0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450 904,0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3 667 806,0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27 179,0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51 900,0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24 721,0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927 179,0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27 179,0 мың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аудандық бюджет түсімдерінің құрамында мамандарды әлеуметтік қолдау шараларын іске асыру үшін республикалық бюджеттен 51 900,0 мың теңге сомасында бюджеттік кредиттер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 жылға арналған аудандық бюджет кірістерінің құрамында облыстық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 көрсетiлген сомаларын бөлу аудан әкiмдiгiнің қаулысымен анықталады.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аудандық бюджет түсімдерінің құрамында қала, ауыл және ауылдық округ бюджеттерінен 58 588,0 мың теңге сомасында бюджеттік алулар ескерілсін,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аудандық бюджеттен бюджеттік алып қоюлардың көлемі 1 054 436,0 мың теңге сомасында ескерілсін.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2026 жылға арналған аудандық бюджетте аудандық бюджеттен ауылдар мен ауылдық округтердің бюджеттеріне берілетін субвенциялар көлемі 296 493,0 мың теңге сомасында көзделгені ескерілсін, оның ішінде: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Еркіншілік ауылдық округіне 26 933,0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Тайбай ауылдық округіне 33 652,0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Торғай ауылдық округіне 24 808,0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Өлеңті ауылдық округіне 25 242,0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Олжабай батыр атындағы ауылдық округіне 25 305,0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Күншалған ауылдық округіне 25 136,0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Қойтас ауылдық округіне 20 458,0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Бестоғай ауылдық округіне 19 134,0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Ақмырза ауылдық округіне 22 436,0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ауылына 25 300,0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Сілеті ауылына 23 452,0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Бозтал ауылына 24 637,0 мың теңге.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Ауданның жергілікті атқарушы органының 2026 жылға арналған резерві 43 250,0 мың теңге сомасында бекітілсін.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Осы шешімнің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2026-2028 жылдарға қала, ауылдар және ауылдық округтер бюджеттерінен бюджеттік алулар белгіленсін.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Осы шешімнің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2026-2028 жылдарға аудандық бюджеттен ауылдар мен ауылдық округтердің бюджеттеріне берілетін субвенциялар көлемі белгіленсін.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Осы шешімнің </w:t>
      </w:r>
      <w:r>
        <w:rPr>
          <w:rFonts w:ascii="Times New Roman"/>
          <w:b w:val="false"/>
          <w:i w:val="false"/>
          <w:color w:val="000000"/>
          <w:sz w:val="28"/>
        </w:rPr>
        <w:t>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қаланың, ауылдардың және ауылдық округтердің 2026-2028 жылдарға арналған шығыстарында жалпы сипаттағы нысаналы трансферттердің көлемі ескерілсін.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 2026 жылдың 1 қаңтарынан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М.Әбжіков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3 667 806,0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3 199 686,0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2 251 934,0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1 313 133,0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938 801,0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885 717,0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883 440,0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450 904,0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392 316,0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3 667 806,0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1 350 929,0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1 350 929,0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(бюджеттің 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3 863 885,0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(бюджеттің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аудандық бюджет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(бюджеттің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облыстық бюджеттен берілетін нысаналы трансферттер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392 316,0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қамсыздандыруға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сатып алуға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 адамдарға әлеуметтік қолдау көрсету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 қаупі бар кезеңде жарылыс жұмыстарын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Сілеті ауылында су құбыры желілерін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Ерейментау ауданы Еркіншілік ауылында көше жарығын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алып қоюлар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Ерейментау қаласына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Майлан ауылына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11 666,0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Субвенциялар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296 493,0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Еркіншілік ауылдық округіне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Тайбай ауылдық округіне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Торгай ауылдық округіне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ауылдық округіне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Олжабай батыр атындағы ауылдық округіне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Күншалған ауылдық округіне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ауылдық округіне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ауылдық округіне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Ақмырза ауылдық округіне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ауылына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Бозтал ауылына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24 637,0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24 210,0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Жалпы сипаттағы нысаналы трансферттердің көлемі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көтеруге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Еркіншілік ауылдық округіне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Тайбай ауылдық округіне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ауылдық округіне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ауылдық округіне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Олжабай батыр атындағы ауылдық округіне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Күншалған ауылдық округіне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ауылдық округіне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ауылдық округіне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Ақмырза ауылдық округіне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ауылына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ауылына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Бозтал ауылына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