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ae7f3" w14:textId="92ae7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Егіндікөл аудандық мәслихатының 2024 жылғы 31 қаңтардағы № 8С16-2 "Егіндікөл ауданының әлеуметтік көмек көрсетудің, оның мөлшерлерiн белгiлеудің және мұқтаж азаматтардың жекелеген санаттарының тiзбесiн айқындаудың қағидаларын бекiту туралы" шешіміне өзгерістер және толықтыру енгізу туралы</w:t>
      </w:r>
    </w:p>
    <w:p>
      <w:pPr>
        <w:spacing w:after="0"/>
        <w:ind w:left="0"/>
        <w:jc w:val="both"/>
      </w:pPr>
      <w:r>
        <w:rPr>
          <w:rFonts w:ascii="Times New Roman"/>
          <w:b w:val="false"/>
          <w:i w:val="false"/>
          <w:color w:val="000000"/>
          <w:sz w:val="28"/>
        </w:rPr>
        <w:t>Ақмола облысы Егіндікөл аудандық мәслихатының 2025 жылғы 30 шілдедегі № 8С31-2 шешімі</w:t>
      </w:r>
    </w:p>
    <w:p>
      <w:pPr>
        <w:spacing w:after="0"/>
        <w:ind w:left="0"/>
        <w:jc w:val="both"/>
      </w:pPr>
      <w:bookmarkStart w:name="z1" w:id="0"/>
      <w:r>
        <w:rPr>
          <w:rFonts w:ascii="Times New Roman"/>
          <w:b w:val="false"/>
          <w:i w:val="false"/>
          <w:color w:val="000000"/>
          <w:sz w:val="28"/>
        </w:rPr>
        <w:t>
      Егіндікөл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Егіндікөл аудандық мәслихатының "Егіндікөл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2024 жылғы 31 қаңтардағы № 8С16-2 (Нормативтік құқықтық актілерді мемлекеттік тіркеу тізілімінде № 8692-03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және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"3.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Егіндікөл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Егіндікөл ауданының әкімдігі мұқтаж азаматтардың жекелеген санаттарына (бұдан әрі – алушылар), сондай-ақ атаулы күндер мен мереке күндеріне орай ақшалай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 "Егіндікөл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5)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6)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7)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9) уәкілетті мемлекеттік орган - Қазақстан Республикасының заңнамасына сәйкес халықты әлеуметтік қорғау саласында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p>
      <w:pPr>
        <w:spacing w:after="0"/>
        <w:ind w:left="0"/>
        <w:jc w:val="both"/>
      </w:pPr>
      <w:r>
        <w:rPr>
          <w:rFonts w:ascii="Times New Roman"/>
          <w:b w:val="false"/>
          <w:i w:val="false"/>
          <w:color w:val="000000"/>
          <w:sz w:val="28"/>
        </w:rPr>
        <w:t>
      10) учаскелік комиссия – атаулы әлеуметтік көмек алуға өтініш жасаған тұлғалардың (отбасылардың) материалдық жағдайын зерттеп-қарау үшін Егіндікөл ауданы әкімдерінің шешімімен құрылатын арнаулы комиссия;</w:t>
      </w:r>
    </w:p>
    <w:p>
      <w:pPr>
        <w:spacing w:after="0"/>
        <w:ind w:left="0"/>
        <w:jc w:val="both"/>
      </w:pPr>
      <w:r>
        <w:rPr>
          <w:rFonts w:ascii="Times New Roman"/>
          <w:b w:val="false"/>
          <w:i w:val="false"/>
          <w:color w:val="000000"/>
          <w:sz w:val="28"/>
        </w:rPr>
        <w:t>
      11) шекті мөлшер – әлеуметтік көмектің бекітілген ең жоғары мөлшері;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"5. Әлеуметтік көмек бір рет және (немесе) мезгіл-мезгіл (ай сайын, жылына 1 рет, екі жылда 1 рет)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"6. Әлеуметтік көмек көрсету үшін мереке күндері мен атаулы күндер тізбесі:</w:t>
      </w:r>
    </w:p>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p>
      <w:pPr>
        <w:spacing w:after="0"/>
        <w:ind w:left="0"/>
        <w:jc w:val="both"/>
      </w:pPr>
      <w:r>
        <w:rPr>
          <w:rFonts w:ascii="Times New Roman"/>
          <w:b w:val="false"/>
          <w:i w:val="false"/>
          <w:color w:val="000000"/>
          <w:sz w:val="28"/>
        </w:rPr>
        <w:t>
      2) 7 мамыр – Отан қорғаушы күні;</w:t>
      </w:r>
    </w:p>
    <w:p>
      <w:pPr>
        <w:spacing w:after="0"/>
        <w:ind w:left="0"/>
        <w:jc w:val="both"/>
      </w:pPr>
      <w:r>
        <w:rPr>
          <w:rFonts w:ascii="Times New Roman"/>
          <w:b w:val="false"/>
          <w:i w:val="false"/>
          <w:color w:val="000000"/>
          <w:sz w:val="28"/>
        </w:rPr>
        <w:t>
      3) 9 мамыр – Жеңіс күні;</w:t>
      </w:r>
    </w:p>
    <w:p>
      <w:pPr>
        <w:spacing w:after="0"/>
        <w:ind w:left="0"/>
        <w:jc w:val="both"/>
      </w:pPr>
      <w:r>
        <w:rPr>
          <w:rFonts w:ascii="Times New Roman"/>
          <w:b w:val="false"/>
          <w:i w:val="false"/>
          <w:color w:val="000000"/>
          <w:sz w:val="28"/>
        </w:rPr>
        <w:t>
      4) 31 мамыр – Саяси қуғын-сүргін және ашаршылық құрбандарын еске алу күні;</w:t>
      </w:r>
    </w:p>
    <w:p>
      <w:pPr>
        <w:spacing w:after="0"/>
        <w:ind w:left="0"/>
        <w:jc w:val="both"/>
      </w:pPr>
      <w:r>
        <w:rPr>
          <w:rFonts w:ascii="Times New Roman"/>
          <w:b w:val="false"/>
          <w:i w:val="false"/>
          <w:color w:val="000000"/>
          <w:sz w:val="28"/>
        </w:rPr>
        <w:t>
      5) 29 тамыз – Семей ядролық сынақ полигонының жабылған күні;</w:t>
      </w:r>
    </w:p>
    <w:p>
      <w:pPr>
        <w:spacing w:after="0"/>
        <w:ind w:left="0"/>
        <w:jc w:val="both"/>
      </w:pPr>
      <w:r>
        <w:rPr>
          <w:rFonts w:ascii="Times New Roman"/>
          <w:b w:val="false"/>
          <w:i w:val="false"/>
          <w:color w:val="000000"/>
          <w:sz w:val="28"/>
        </w:rPr>
        <w:t>
      6) 1 қазан – Қарттар күні;</w:t>
      </w:r>
    </w:p>
    <w:p>
      <w:pPr>
        <w:spacing w:after="0"/>
        <w:ind w:left="0"/>
        <w:jc w:val="both"/>
      </w:pPr>
      <w:r>
        <w:rPr>
          <w:rFonts w:ascii="Times New Roman"/>
          <w:b w:val="false"/>
          <w:i w:val="false"/>
          <w:color w:val="000000"/>
          <w:sz w:val="28"/>
        </w:rPr>
        <w:t>
      7) қазан айының екінші жексенбісі – Қазақстан Республикасының Мүгедектігі бар адамдар күні;</w:t>
      </w:r>
    </w:p>
    <w:p>
      <w:pPr>
        <w:spacing w:after="0"/>
        <w:ind w:left="0"/>
        <w:jc w:val="both"/>
      </w:pPr>
      <w:r>
        <w:rPr>
          <w:rFonts w:ascii="Times New Roman"/>
          <w:b w:val="false"/>
          <w:i w:val="false"/>
          <w:color w:val="000000"/>
          <w:sz w:val="28"/>
        </w:rPr>
        <w:t>
      8) 16 желтоқсан – Тәуелсіздік күні.";</w:t>
      </w:r>
    </w:p>
    <w:p>
      <w:pPr>
        <w:spacing w:after="0"/>
        <w:ind w:left="0"/>
        <w:jc w:val="both"/>
      </w:pPr>
      <w:r>
        <w:rPr>
          <w:rFonts w:ascii="Times New Roman"/>
          <w:b w:val="false"/>
          <w:i w:val="false"/>
          <w:color w:val="000000"/>
          <w:sz w:val="28"/>
        </w:rPr>
        <w:t>
      9)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"7. Азаматтарды мұқтаждар санатына жатқызу үшін мыналар негіз болады:</w:t>
      </w:r>
    </w:p>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маңызы бар аурудың болуы;</w:t>
      </w:r>
    </w:p>
    <w:p>
      <w:pPr>
        <w:spacing w:after="0"/>
        <w:ind w:left="0"/>
        <w:jc w:val="both"/>
      </w:pPr>
      <w:r>
        <w:rPr>
          <w:rFonts w:ascii="Times New Roman"/>
          <w:b w:val="false"/>
          <w:i w:val="false"/>
          <w:color w:val="000000"/>
          <w:sz w:val="28"/>
        </w:rPr>
        <w:t>
      4) ең төмен күнкөріс деңгейіне екі еселік қатынаста белгілеген шектен аспайтын жан басына шаққандағы орташа табыстың болуы;</w:t>
      </w:r>
    </w:p>
    <w:p>
      <w:pPr>
        <w:spacing w:after="0"/>
        <w:ind w:left="0"/>
        <w:jc w:val="both"/>
      </w:pPr>
      <w:r>
        <w:rPr>
          <w:rFonts w:ascii="Times New Roman"/>
          <w:b w:val="false"/>
          <w:i w:val="false"/>
          <w:color w:val="000000"/>
          <w:sz w:val="28"/>
        </w:rPr>
        <w:t>
      5) жетімдік, ата-ана қамқорлығының болмауы;</w:t>
      </w:r>
    </w:p>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органдар бекіткен азаматтарды мұқтаждар санатына жатқызу негіздерінің тізбесін басшылыққа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3) тармақшасы жаңа редакцияда жазылсын:</w:t>
      </w:r>
    </w:p>
    <w:p>
      <w:pPr>
        <w:spacing w:after="0"/>
        <w:ind w:left="0"/>
        <w:jc w:val="both"/>
      </w:pPr>
      <w:r>
        <w:rPr>
          <w:rFonts w:ascii="Times New Roman"/>
          <w:b w:val="false"/>
          <w:i w:val="false"/>
          <w:color w:val="000000"/>
          <w:sz w:val="28"/>
        </w:rPr>
        <w:t>
      "3) 9 мамыр – Жеңіс күніне:</w:t>
      </w:r>
    </w:p>
    <w:p>
      <w:pPr>
        <w:spacing w:after="0"/>
        <w:ind w:left="0"/>
        <w:jc w:val="both"/>
      </w:pPr>
      <w:r>
        <w:rPr>
          <w:rFonts w:ascii="Times New Roman"/>
          <w:b w:val="false"/>
          <w:i w:val="false"/>
          <w:color w:val="000000"/>
          <w:sz w:val="28"/>
        </w:rPr>
        <w:t>
      Ұлы Отан соғысының ардагерлеріне жылына 1 рет – 1 500 000 (бір миллион бес жүз мың) теңге мөлшерінде;</w:t>
      </w:r>
    </w:p>
    <w:p>
      <w:pPr>
        <w:spacing w:after="0"/>
        <w:ind w:left="0"/>
        <w:jc w:val="both"/>
      </w:pPr>
      <w:r>
        <w:rPr>
          <w:rFonts w:ascii="Times New Roman"/>
          <w:b w:val="false"/>
          <w:i w:val="false"/>
          <w:color w:val="000000"/>
          <w:sz w:val="28"/>
        </w:rPr>
        <w:t>
      "Ардагерлер туралы" Қазақстан Республикасы Заңының 6-бабына сәйкес жеңілдіктер бойынша Ұлы Отан соғысының ардагерлеріне теңестірілген ардагерлерге жылына 1 рет 30 (отыз) айлық есептік көрсеткіш мөлшерінде;</w:t>
      </w:r>
    </w:p>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 жылына 1 рет 25 (жиырма бес) айлық есептік көрсеткіш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жасына байланысты зейнетақы төлемдерін немесе еңбек сіңірген жылдары үшін зейнетақы төлемдерін алушылар болып табылатын және бұрынғы КСР Одағының немесе Қазақстан Республикасының ордендерімен немесе медальдарымен наградталған не бұрынғы КСР Одағының немесе Қазақстан Республикасының құрметті атақтарына ие болған, не Қазақстан Республикасының құрмет грамоталарымен наградталған, не Қазақстан Республикасының ведомстволық наградаларымен наградталған адамдарға жылына 1 рет 13 (он үш) айлық есептік көрсеткіш мөлшерінде;</w:t>
      </w:r>
    </w:p>
    <w:p>
      <w:pPr>
        <w:spacing w:after="0"/>
        <w:ind w:left="0"/>
        <w:jc w:val="both"/>
      </w:pPr>
      <w:r>
        <w:rPr>
          <w:rFonts w:ascii="Times New Roman"/>
          <w:b w:val="false"/>
          <w:i w:val="false"/>
          <w:color w:val="000000"/>
          <w:sz w:val="28"/>
        </w:rPr>
        <w:t>
      "Ардагерлер туралы" Қазақстан Республикасы Заңының күші қолданылатын басқа да адамдарға жылына 1 рет 10 (он) айлық есептік көрсеткіш мөлшерінде";";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тармақтың</w:t>
      </w:r>
      <w:r>
        <w:rPr>
          <w:rFonts w:ascii="Times New Roman"/>
          <w:b w:val="false"/>
          <w:i w:val="false"/>
          <w:color w:val="000000"/>
          <w:sz w:val="28"/>
        </w:rPr>
        <w:t xml:space="preserve"> 9) тармақшасы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3) тармақшамен толықтырылсын:</w:t>
      </w:r>
    </w:p>
    <w:p>
      <w:pPr>
        <w:spacing w:after="0"/>
        <w:ind w:left="0"/>
        <w:jc w:val="both"/>
      </w:pPr>
      <w:r>
        <w:rPr>
          <w:rFonts w:ascii="Times New Roman"/>
          <w:b w:val="false"/>
          <w:i w:val="false"/>
          <w:color w:val="000000"/>
          <w:sz w:val="28"/>
        </w:rPr>
        <w:t>
      "3) Абилитациялаудың мен оңалтудың жеке бағдарламасына сәйкес Қазақстан Республикасының шегінде санаторий-курорттық емделуге жолдама құнын өтеуге санаторий-курорттық емдеу қызметтері әзірленген мүгедектігі бар адамдарды қоспағанда, жасы бойынша зейнеткерлерге ақы төлеу туралы құжаттар негізінде екі жылда 1 рет 30 (отыз) айлық есептік көрсеткіш мөлшерінде.";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"12. Әлеуметтік көмек көрсету тәртібі Үлгілік қағидаларға сәйкес айқындалады.</w:t>
      </w:r>
    </w:p>
    <w:p>
      <w:pPr>
        <w:spacing w:after="0"/>
        <w:ind w:left="0"/>
        <w:jc w:val="both"/>
      </w:pPr>
      <w:r>
        <w:rPr>
          <w:rFonts w:ascii="Times New Roman"/>
          <w:b w:val="false"/>
          <w:i w:val="false"/>
          <w:color w:val="000000"/>
          <w:sz w:val="28"/>
        </w:rPr>
        <w:t>
      Мынадай:</w:t>
      </w:r>
    </w:p>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"13. Әлеуметтік көмек көрсетуге жұмсалатын шығыстарды қаржыландыру Егіндікөл ауданының бюджетінде көзделген ағымдағы қаржы жылына арналған қаражат шегінде жүзеге асырылады.</w:t>
      </w:r>
    </w:p>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"14. Әлеуметтік көмек:</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тиісті әкімшілік-аумақтық бірліктің шегінен тыс жерге тұрақты тұруға кеткен;</w:t>
      </w:r>
    </w:p>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p>
      <w:pPr>
        <w:spacing w:after="0"/>
        <w:ind w:left="0"/>
        <w:jc w:val="both"/>
      </w:pPr>
      <w:r>
        <w:rPr>
          <w:rFonts w:ascii="Times New Roman"/>
          <w:b w:val="false"/>
          <w:i w:val="false"/>
          <w:color w:val="000000"/>
          <w:sz w:val="28"/>
        </w:rPr>
        <w:t>
      4) өтініш беруші ұсынған мәліметтердің дәйексіздігі анықталған жағдайларда тоқтатылады.</w:t>
      </w:r>
    </w:p>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тоқтатылады.</w:t>
      </w:r>
    </w:p>
    <w:p>
      <w:pPr>
        <w:spacing w:after="0"/>
        <w:ind w:left="0"/>
        <w:jc w:val="both"/>
      </w:pPr>
      <w:r>
        <w:rPr>
          <w:rFonts w:ascii="Times New Roman"/>
          <w:b w:val="false"/>
          <w:i w:val="false"/>
          <w:color w:val="000000"/>
          <w:sz w:val="28"/>
        </w:rPr>
        <w:t>
      Осы тармақтың 3) тармақшасы осы Қағидалардың 7-тармағының 1) және 2) тармақшаларында көрсетілген негіздер бойынша тағайындалған әлеуметтік көмекті төлеуге қолданылмайды.</w:t>
      </w:r>
    </w:p>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Start w:name="z1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Егіндікөл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Қ.Шынтеміров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