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65335" w14:textId="fe653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әлеуметтік қызметтер көрсетуге тарифті бекіту туралы</w:t>
      </w:r>
    </w:p>
    <w:p>
      <w:pPr>
        <w:spacing w:after="0"/>
        <w:ind w:left="0"/>
        <w:jc w:val="both"/>
      </w:pPr>
      <w:r>
        <w:rPr>
          <w:rFonts w:ascii="Times New Roman"/>
          <w:b w:val="false"/>
          <w:i w:val="false"/>
          <w:color w:val="000000"/>
          <w:sz w:val="28"/>
        </w:rPr>
        <w:t>Ақмола облысы Астрахан ауданы әкімдігінің 2025 жылғы 31 желтоқсандағы № А-12/284 қаулысы</w:t>
      </w:r>
    </w:p>
    <w:p>
      <w:pPr>
        <w:spacing w:after="0"/>
        <w:ind w:left="0"/>
        <w:jc w:val="both"/>
      </w:pPr>
      <w:bookmarkStart w:name="z1" w:id="0"/>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"Арнаулы әлеуметтік қызметтерге тарифтерді қалыптастырудың ережесі мен әдістемесін бекіту туралы" Қазақстан Республикасы Премьер-Министрінің орынбасары - Еңбек және халықты әлеуметтік қорғау министрінің 2023 жылғы 30 маусымдағы № 281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32987 тіркелген), Астрахан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2026 жылға арналған арнаулы әлеуметтік қызметтер көрсету тарифті бекітілсін.</w:t>
      </w:r>
    </w:p>
    <w:bookmarkEnd w:id="1"/>
    <w:bookmarkStart w:name="z3" w:id="2"/>
    <w:p>
      <w:pPr>
        <w:spacing w:after="0"/>
        <w:ind w:left="0"/>
        <w:jc w:val="both"/>
      </w:pPr>
      <w:r>
        <w:rPr>
          <w:rFonts w:ascii="Times New Roman"/>
          <w:b w:val="false"/>
          <w:i w:val="false"/>
          <w:color w:val="000000"/>
          <w:sz w:val="28"/>
        </w:rPr>
        <w:t>
      2. "Астрахан ауданының жұмыспен қамту және әлеуметтік бағдарламалар бөлімі" мемлекеттік мекемесі Қазақстан Республикасының заңнамасында белгіленген тәртіппен бекітілген бюджет шеңберінде қызметтерді уақытылы қаржыландыруды қамтамасыз етсін.</w:t>
      </w:r>
    </w:p>
    <w:bookmarkEnd w:id="2"/>
    <w:bookmarkStart w:name="z4" w:id="3"/>
    <w:p>
      <w:pPr>
        <w:spacing w:after="0"/>
        <w:ind w:left="0"/>
        <w:jc w:val="both"/>
      </w:pPr>
      <w:r>
        <w:rPr>
          <w:rFonts w:ascii="Times New Roman"/>
          <w:b w:val="false"/>
          <w:i w:val="false"/>
          <w:color w:val="000000"/>
          <w:sz w:val="28"/>
        </w:rPr>
        <w:t>
      1. Осы Қаулыға қол қойылған күннен бастап бес жұмыс күні ішінде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кәсіпорынның филиалына қазақ және орыс тілдеріндегі көшірмелерін ресми жариялау және Қазақстан Республикасы нормативтік құқықтық актілерінің эталондық бақылау банкіне енгізу үшін жіберуді;</w:t>
      </w:r>
    </w:p>
    <w:bookmarkEnd w:id="3"/>
    <w:bookmarkStart w:name="z5" w:id="4"/>
    <w:p>
      <w:pPr>
        <w:spacing w:after="0"/>
        <w:ind w:left="0"/>
        <w:jc w:val="both"/>
      </w:pPr>
      <w:r>
        <w:rPr>
          <w:rFonts w:ascii="Times New Roman"/>
          <w:b w:val="false"/>
          <w:i w:val="false"/>
          <w:color w:val="000000"/>
          <w:sz w:val="28"/>
        </w:rPr>
        <w:t>
      2. осы қаулы ресми жарияланғаннан кейін,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қаулының орындалуын бақылау Астрахан әкімінің жетекшілік ететін орынбасары жүктелсін.</w:t>
      </w:r>
    </w:p>
    <w:bookmarkEnd w:id="5"/>
    <w:bookmarkStart w:name="z7" w:id="6"/>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Т.Ерсейітов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 әкімдігінің</w:t>
            </w:r>
            <w:r>
              <w:br/>
            </w:r>
            <w:r>
              <w:rPr>
                <w:rFonts w:ascii="Times New Roman"/>
                <w:b w:val="false"/>
                <w:i w:val="false"/>
                <w:color w:val="000000"/>
                <w:sz w:val="20"/>
              </w:rPr>
              <w:t>2025 жылғы 31 желтоқсандағы</w:t>
            </w:r>
            <w:r>
              <w:br/>
            </w:r>
            <w:r>
              <w:rPr>
                <w:rFonts w:ascii="Times New Roman"/>
                <w:b w:val="false"/>
                <w:i w:val="false"/>
                <w:color w:val="000000"/>
                <w:sz w:val="20"/>
              </w:rPr>
              <w:t>№ А-12/284 қаулысына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2026 жылға арналған бірінші көрсетілетін қызметті алушыға арнаулы әлеуметтік қызметтерге жан басына шаққандағы тариф</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Мекемелердің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түрлері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қызмет алушының тарифі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алушының жағдайы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57 660,25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