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a110" w14:textId="726a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қазандағы № 8С-43-2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мөлшерлеменің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