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f9a4" w14:textId="a3ff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Аршалы ауданының кенттерінің,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2025 жылғы 24 желтоқсандағы № 46/2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286 055,0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67 258,0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46 296,0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Елтоқ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107 110,0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Жібек жолы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222 378,0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шығындар – 222 378,0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2026-2028 жылдарға арналған кенттер, ауылдық округтер бюджеті түсімдерінің құрамында аудандық бюджеттен 437 603,0 мың теңге сомасында субвенция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46 632,0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26 605,0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37 550,0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50 914,0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33 217,0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50 383,0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37 691,0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27 224,0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42 942,0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44 404,0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40 041,0 мың теңге;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2026-2028 жылдарға арналған кенттердің, ауылдық округтердің бюджеттерінде аудандық бюджетке 273 029,0 мың теңге сомасында алып қою көлемі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 – 163 121,0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кенттік Жібек жолы – 59 651,0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Елтоқ ауылдық округі – 50 257,0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2026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орналастыру ақысы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орналастыру ақысы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Аршалы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орналастыру ақысы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57 093,0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Ижев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Ижев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Жібек жолы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Анар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Бірсуат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Түрген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43 876,0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Константинов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43 876,0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Михайлов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Елтоқ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Елтоқ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Елтоқ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Арнасай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Сараба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Бұлақсай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Бұлақсай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Ақбұлақ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кентінің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222 378,0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Жібек жолы кентінің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222 378,0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Жібек жолы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222 378,0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