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5f49" w14:textId="9e45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2024 жылғы 25 желтоқсандағы № 8С-19/2 "2025-2027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2025 жылғы 20 наурыздағы № 8С-20/4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"2025-2027 жылдарға арналған қала бюджеті туралы" 2024 жылғы 25 желтоқсандағы № 8С-19/2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қала бюджеті тиісінше 1, 2,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12 458 459,8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9 768 665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45 989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2 591 105,8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12 324 363,3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- 834 436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842 300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188 340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188 340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780 192,5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- 780 192,5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О.Жағыпаров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8С-20/4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12 458 459,8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9 768 665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2 591 105,8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12 324 363,3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1 380 012,2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құралдармен, арнаулы жүріп-тұру құралдарымен қамтамасыз ету, сондай-ақ санаторий-курорттық емдеу,жеке көмекшінің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сұрү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843 487,1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-780 192,5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