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cfbe" w14:textId="eabc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басым дақылдар, оның ішінде көпжылдық екпелер өндірісін дамытуды субсидиялауға арналған басым дақылдар тізбесін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4 маусымдағы № А-6/295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2025 жылға арналған басым дақылдар, оның ішінде көпжылдық екпелер өндірісін дамытуды субсидиялауға арналған басым дақылдар тізбесі және субсидия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дақылдар, оның ішінде көпжылдық екпелер өндірісін дамытуды субсидиялауға арналған басым дақылдар тізбесі және субсидия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