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de43" w14:textId="cb6d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құрамын есепке алу қағидаларын бекіту туралы" Қазақстан Республикасы Қорғаныс министрінің 2022 жылғы 25 қарашадағы № 1123 бұйрығына өзгеріс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4 қарашадағы № 1545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жеке құрамын есепке алу қағидаларын бекіту туралы" Қазақстан Республикасы Қорғаныс министрінің 2022 жылғы 25 қарашадағы № 1123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30766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жеке құрамын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он төртінші бөлігі мынадай редакцияда жазылсын:</w:t>
      </w:r>
    </w:p>
    <w:bookmarkStart w:name="z8" w:id="3"/>
    <w:p>
      <w:pPr>
        <w:spacing w:after="0"/>
        <w:ind w:left="0"/>
        <w:jc w:val="both"/>
      </w:pPr>
      <w:r>
        <w:rPr>
          <w:rFonts w:ascii="Times New Roman"/>
          <w:b w:val="false"/>
          <w:i w:val="false"/>
          <w:color w:val="000000"/>
          <w:sz w:val="28"/>
        </w:rPr>
        <w:t>
      "Қызметтік тізімнің 10-тармағында:</w:t>
      </w:r>
    </w:p>
    <w:bookmarkEnd w:id="3"/>
    <w:bookmarkStart w:name="z9" w:id="4"/>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ұйымдарында оқуда болғаны туралы, сондай-ақ қолданыстағы заңнамаға сәйкес ҚР ҚМ тарапынан шығарылған әскери қызметшілерге тағайындалатын зейнетақыға еңбек сіңірген жылдарында есептелмейтін кезең туралы;</w:t>
      </w:r>
    </w:p>
    <w:bookmarkEnd w:id="4"/>
    <w:bookmarkStart w:name="z10" w:id="5"/>
    <w:p>
      <w:pPr>
        <w:spacing w:after="0"/>
        <w:ind w:left="0"/>
        <w:jc w:val="both"/>
      </w:pPr>
      <w:r>
        <w:rPr>
          <w:rFonts w:ascii="Times New Roman"/>
          <w:b w:val="false"/>
          <w:i w:val="false"/>
          <w:color w:val="000000"/>
          <w:sz w:val="28"/>
        </w:rPr>
        <w:t>
      офицерлер құрамы әскери қызметшілерінің атқарып отырған лауазымынан босатусыз қайта даярлау мен білімін жетілдіру курсында оқуда болғаны туралы;</w:t>
      </w:r>
    </w:p>
    <w:bookmarkEnd w:id="5"/>
    <w:bookmarkStart w:name="z11" w:id="6"/>
    <w:p>
      <w:pPr>
        <w:spacing w:after="0"/>
        <w:ind w:left="0"/>
        <w:jc w:val="both"/>
      </w:pPr>
      <w:r>
        <w:rPr>
          <w:rFonts w:ascii="Times New Roman"/>
          <w:b w:val="false"/>
          <w:i w:val="false"/>
          <w:color w:val="000000"/>
          <w:sz w:val="28"/>
        </w:rPr>
        <w:t>
      әскери оқу орындарында оқу кезеңінде бір курстан екіншісіне ауысқаны туралы мәліметтер жазылмауға тиіс.".</w:t>
      </w:r>
    </w:p>
    <w:bookmarkEnd w:id="6"/>
    <w:bookmarkStart w:name="z12" w:id="7"/>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9"/>
    <w:bookmarkStart w:name="z15"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1"/>
    <w:bookmarkStart w:name="z17" w:id="1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2"/>
    <w:bookmarkStart w:name="z18"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