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932a5" w14:textId="8393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қорғаныс саласында тексерулерді тағайындау туралы актілерді есепке алу журналын жүргізу ережесімен оның нысанын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2025 жылғы 9 қыркүйектегі № 1237 бұйрығы</w:t>
      </w:r>
    </w:p>
    <w:p>
      <w:pPr>
        <w:spacing w:after="0"/>
        <w:ind w:left="0"/>
        <w:jc w:val="both"/>
      </w:pPr>
      <w:bookmarkStart w:name="z4" w:id="0"/>
      <w:r>
        <w:rPr>
          <w:rFonts w:ascii="Times New Roman"/>
          <w:b w:val="false"/>
          <w:i w:val="false"/>
          <w:color w:val="000000"/>
          <w:sz w:val="28"/>
        </w:rPr>
        <w:t xml:space="preserve">
      "Қазақстан Республикасының аумақтық қорғанысы туралы" Қазақстан Республикасының Заңы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Осы бұйрыққа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Тексерулерді тағайындау туралы актілерді есепке алу журналын жүргізу ежересі;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аумақтық қорғаныс саласында тексерулерді тағайындау туралы актілерді есепке алу журналының нысаны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Қарулы Күштері Бас штабының Аумақтық қорғаныс департаменті:</w:t>
      </w:r>
    </w:p>
    <w:bookmarkEnd w:id="4"/>
    <w:bookmarkStart w:name="z9" w:id="5"/>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6"/>
    <w:bookmarkStart w:name="z11" w:id="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8"/>
    <w:bookmarkStart w:name="z13" w:id="9"/>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 авиация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Қорғанысминистрінің</w:t>
            </w:r>
            <w:r>
              <w:br/>
            </w:r>
            <w:r>
              <w:rPr>
                <w:rFonts w:ascii="Times New Roman"/>
                <w:b w:val="false"/>
                <w:i w:val="false"/>
                <w:color w:val="000000"/>
                <w:sz w:val="20"/>
              </w:rPr>
              <w:t>2025 жылғы 9 қыркүйектегі</w:t>
            </w:r>
            <w:r>
              <w:br/>
            </w:r>
            <w:r>
              <w:rPr>
                <w:rFonts w:ascii="Times New Roman"/>
                <w:b w:val="false"/>
                <w:i w:val="false"/>
                <w:color w:val="000000"/>
                <w:sz w:val="20"/>
              </w:rPr>
              <w:t xml:space="preserve">№ 1237 бұйрығымен </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Аумақтық қорғаныс саласында тексерулерді тағайындау туралы  актілерді есепке алу журналын жүргізу ережесі</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Аумақтық қорғаныс саласында тексерулерді тағайындау туралы актілерді есепке алу журналын жүргізу ережесі (бұдан әрі – Ереже) "Қазақстан Республикасының аумақтық қорғанысы туралы" Қазақстан Республикасының Заңы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13"/>
    <w:bookmarkStart w:name="z20" w:id="14"/>
    <w:p>
      <w:pPr>
        <w:spacing w:after="0"/>
        <w:ind w:left="0"/>
        <w:jc w:val="both"/>
      </w:pPr>
      <w:r>
        <w:rPr>
          <w:rFonts w:ascii="Times New Roman"/>
          <w:b w:val="false"/>
          <w:i w:val="false"/>
          <w:color w:val="000000"/>
          <w:sz w:val="28"/>
        </w:rPr>
        <w:t>
      2. Ереже тексерулерді тағайындау туралы актілерді есепке алу журналын (бұдан әрі – Есепке алу журналы) жүргізуді айқындайды, ол есепке алу журналын ресімдеуді және толтыруды қамтиды.</w:t>
      </w:r>
    </w:p>
    <w:bookmarkEnd w:id="14"/>
    <w:bookmarkStart w:name="z21" w:id="15"/>
    <w:p>
      <w:pPr>
        <w:spacing w:after="0"/>
        <w:ind w:left="0"/>
        <w:jc w:val="left"/>
      </w:pPr>
      <w:r>
        <w:rPr>
          <w:rFonts w:ascii="Times New Roman"/>
          <w:b/>
          <w:i w:val="false"/>
          <w:color w:val="000000"/>
        </w:rPr>
        <w:t xml:space="preserve"> 2-тарау. Қорғаныс саласында тексерулерді тағайындау туралы актілерді есепке алу журналын жүргізу ережесі</w:t>
      </w:r>
    </w:p>
    <w:bookmarkEnd w:id="15"/>
    <w:bookmarkStart w:name="z22" w:id="16"/>
    <w:p>
      <w:pPr>
        <w:spacing w:after="0"/>
        <w:ind w:left="0"/>
        <w:jc w:val="both"/>
      </w:pPr>
      <w:r>
        <w:rPr>
          <w:rFonts w:ascii="Times New Roman"/>
          <w:b w:val="false"/>
          <w:i w:val="false"/>
          <w:color w:val="000000"/>
          <w:sz w:val="28"/>
        </w:rPr>
        <w:t>
      3. Есепке алу журналын аумақтық қорғаныс саласындағы уәкілетті орган толтырады.</w:t>
      </w:r>
    </w:p>
    <w:bookmarkEnd w:id="16"/>
    <w:bookmarkStart w:name="z23" w:id="17"/>
    <w:p>
      <w:pPr>
        <w:spacing w:after="0"/>
        <w:ind w:left="0"/>
        <w:jc w:val="both"/>
      </w:pPr>
      <w:r>
        <w:rPr>
          <w:rFonts w:ascii="Times New Roman"/>
          <w:b w:val="false"/>
          <w:i w:val="false"/>
          <w:color w:val="000000"/>
          <w:sz w:val="28"/>
        </w:rPr>
        <w:t>
      4. Есепке алу журналы қағаз жеткізгіште жүргізіледі, нөмірленеді, тігіледі және оны жүргізуге тағайындалған жауапты адамның қолтаңбасымен және уәкілетті органның мөрімен (бар болса) куәландырылады.</w:t>
      </w:r>
    </w:p>
    <w:bookmarkEnd w:id="17"/>
    <w:bookmarkStart w:name="z24" w:id="18"/>
    <w:p>
      <w:pPr>
        <w:spacing w:after="0"/>
        <w:ind w:left="0"/>
        <w:jc w:val="both"/>
      </w:pPr>
      <w:r>
        <w:rPr>
          <w:rFonts w:ascii="Times New Roman"/>
          <w:b w:val="false"/>
          <w:i w:val="false"/>
          <w:color w:val="000000"/>
          <w:sz w:val="28"/>
        </w:rPr>
        <w:t>
      5. Оған жазу толық, анық, ұқыпты жазылады, түзетулер мен қателерге жол берілмейді. Қате жазылған жазуды жауапты адам ескертіп, қолтаңбасымен куәландырады.</w:t>
      </w:r>
    </w:p>
    <w:bookmarkEnd w:id="18"/>
    <w:bookmarkStart w:name="z25" w:id="19"/>
    <w:p>
      <w:pPr>
        <w:spacing w:after="0"/>
        <w:ind w:left="0"/>
        <w:jc w:val="both"/>
      </w:pPr>
      <w:r>
        <w:rPr>
          <w:rFonts w:ascii="Times New Roman"/>
          <w:b w:val="false"/>
          <w:i w:val="false"/>
          <w:color w:val="000000"/>
          <w:sz w:val="28"/>
        </w:rPr>
        <w:t>
      6. 1-бағанда аумақтық қорғаныс саласындағы әрбір тексеру актісі үшін реттік нөмір көрсетіледі.</w:t>
      </w:r>
    </w:p>
    <w:bookmarkEnd w:id="19"/>
    <w:bookmarkStart w:name="z26" w:id="20"/>
    <w:p>
      <w:pPr>
        <w:spacing w:after="0"/>
        <w:ind w:left="0"/>
        <w:jc w:val="both"/>
      </w:pPr>
      <w:r>
        <w:rPr>
          <w:rFonts w:ascii="Times New Roman"/>
          <w:b w:val="false"/>
          <w:i w:val="false"/>
          <w:color w:val="000000"/>
          <w:sz w:val="28"/>
        </w:rPr>
        <w:t>
      7. 2-бағанда журналды толтыру күні көрсетіледі.</w:t>
      </w:r>
    </w:p>
    <w:bookmarkEnd w:id="20"/>
    <w:bookmarkStart w:name="z27" w:id="21"/>
    <w:p>
      <w:pPr>
        <w:spacing w:after="0"/>
        <w:ind w:left="0"/>
        <w:jc w:val="both"/>
      </w:pPr>
      <w:r>
        <w:rPr>
          <w:rFonts w:ascii="Times New Roman"/>
          <w:b w:val="false"/>
          <w:i w:val="false"/>
          <w:color w:val="000000"/>
          <w:sz w:val="28"/>
        </w:rPr>
        <w:t>
      8. 3-бағанда аумақтық қорғаныс саласындағы тексеруді тағайындау туралы актінің нөмірі мен күні көрсетіледі.</w:t>
      </w:r>
    </w:p>
    <w:bookmarkEnd w:id="21"/>
    <w:bookmarkStart w:name="z28" w:id="22"/>
    <w:p>
      <w:pPr>
        <w:spacing w:after="0"/>
        <w:ind w:left="0"/>
        <w:jc w:val="both"/>
      </w:pPr>
      <w:r>
        <w:rPr>
          <w:rFonts w:ascii="Times New Roman"/>
          <w:b w:val="false"/>
          <w:i w:val="false"/>
          <w:color w:val="000000"/>
          <w:sz w:val="28"/>
        </w:rPr>
        <w:t>
      9. 4-бағанда аумақтық қорғаныс саласындағы уәкілетті органның атауы көрсетіледі.</w:t>
      </w:r>
    </w:p>
    <w:bookmarkEnd w:id="22"/>
    <w:bookmarkStart w:name="z29" w:id="23"/>
    <w:p>
      <w:pPr>
        <w:spacing w:after="0"/>
        <w:ind w:left="0"/>
        <w:jc w:val="both"/>
      </w:pPr>
      <w:r>
        <w:rPr>
          <w:rFonts w:ascii="Times New Roman"/>
          <w:b w:val="false"/>
          <w:i w:val="false"/>
          <w:color w:val="000000"/>
          <w:sz w:val="28"/>
        </w:rPr>
        <w:t>
      10. 5-бағанда аумақтық қорғаныс саласындағы тексеруді жүргізуге уәкілетті адамның (адамдардың) тегі, аты, әкесінің аты (бар болса) және лауазымы көрсетіледі.</w:t>
      </w:r>
    </w:p>
    <w:bookmarkEnd w:id="23"/>
    <w:bookmarkStart w:name="z30" w:id="24"/>
    <w:p>
      <w:pPr>
        <w:spacing w:after="0"/>
        <w:ind w:left="0"/>
        <w:jc w:val="both"/>
      </w:pPr>
      <w:r>
        <w:rPr>
          <w:rFonts w:ascii="Times New Roman"/>
          <w:b w:val="false"/>
          <w:i w:val="false"/>
          <w:color w:val="000000"/>
          <w:sz w:val="28"/>
        </w:rPr>
        <w:t>
      11. 6-бағанда тексерілетін субъектінің (объектінің) атауы көрсетіледі.</w:t>
      </w:r>
    </w:p>
    <w:bookmarkEnd w:id="24"/>
    <w:bookmarkStart w:name="z31" w:id="25"/>
    <w:p>
      <w:pPr>
        <w:spacing w:after="0"/>
        <w:ind w:left="0"/>
        <w:jc w:val="both"/>
      </w:pPr>
      <w:r>
        <w:rPr>
          <w:rFonts w:ascii="Times New Roman"/>
          <w:b w:val="false"/>
          <w:i w:val="false"/>
          <w:color w:val="000000"/>
          <w:sz w:val="28"/>
        </w:rPr>
        <w:t>
      12. 7-бағанда тексерілетін субъектінің сәйкестендірунөмірі (БСН) көрсетіледі.</w:t>
      </w:r>
    </w:p>
    <w:bookmarkEnd w:id="25"/>
    <w:bookmarkStart w:name="z32" w:id="26"/>
    <w:p>
      <w:pPr>
        <w:spacing w:after="0"/>
        <w:ind w:left="0"/>
        <w:jc w:val="both"/>
      </w:pPr>
      <w:r>
        <w:rPr>
          <w:rFonts w:ascii="Times New Roman"/>
          <w:b w:val="false"/>
          <w:i w:val="false"/>
          <w:color w:val="000000"/>
          <w:sz w:val="28"/>
        </w:rPr>
        <w:t>
      13. 8-бағанда аумақтық қорғаныс саласындағы тексеруді жүргізу мерзімі көрсетіледі.</w:t>
      </w:r>
    </w:p>
    <w:bookmarkEnd w:id="26"/>
    <w:bookmarkStart w:name="z33" w:id="27"/>
    <w:p>
      <w:pPr>
        <w:spacing w:after="0"/>
        <w:ind w:left="0"/>
        <w:jc w:val="both"/>
      </w:pPr>
      <w:r>
        <w:rPr>
          <w:rFonts w:ascii="Times New Roman"/>
          <w:b w:val="false"/>
          <w:i w:val="false"/>
          <w:color w:val="000000"/>
          <w:sz w:val="28"/>
        </w:rPr>
        <w:t>
      14. 9-бағанда актілерге қол қоюға уәкілетті адамның қолтаңбасы көрсетіледі.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Қорғанысминистрінің</w:t>
            </w:r>
            <w:r>
              <w:br/>
            </w:r>
            <w:r>
              <w:rPr>
                <w:rFonts w:ascii="Times New Roman"/>
                <w:b w:val="false"/>
                <w:i w:val="false"/>
                <w:color w:val="000000"/>
                <w:sz w:val="20"/>
              </w:rPr>
              <w:t>2025 жылғы 9 қыркүйектегі</w:t>
            </w:r>
            <w:r>
              <w:br/>
            </w:r>
            <w:r>
              <w:rPr>
                <w:rFonts w:ascii="Times New Roman"/>
                <w:b w:val="false"/>
                <w:i w:val="false"/>
                <w:color w:val="000000"/>
                <w:sz w:val="20"/>
              </w:rPr>
              <w:t xml:space="preserve">№ 1237 бұйрығымен </w:t>
            </w:r>
            <w:r>
              <w:br/>
            </w:r>
            <w:r>
              <w:rPr>
                <w:rFonts w:ascii="Times New Roman"/>
                <w:b w:val="false"/>
                <w:i w:val="false"/>
                <w:color w:val="000000"/>
                <w:sz w:val="20"/>
              </w:rPr>
              <w:t>бекітілген</w:t>
            </w:r>
          </w:p>
        </w:tc>
      </w:tr>
    </w:tbl>
    <w:bookmarkStart w:name="z35" w:id="28"/>
    <w:p>
      <w:pPr>
        <w:spacing w:after="0"/>
        <w:ind w:left="0"/>
        <w:jc w:val="both"/>
      </w:pPr>
      <w:r>
        <w:rPr>
          <w:rFonts w:ascii="Times New Roman"/>
          <w:b w:val="false"/>
          <w:i w:val="false"/>
          <w:color w:val="000000"/>
          <w:sz w:val="28"/>
        </w:rPr>
        <w:t>
      Нысан</w:t>
      </w:r>
    </w:p>
    <w:bookmarkEnd w:id="28"/>
    <w:bookmarkStart w:name="z36" w:id="29"/>
    <w:p>
      <w:pPr>
        <w:spacing w:after="0"/>
        <w:ind w:left="0"/>
        <w:jc w:val="left"/>
      </w:pPr>
      <w:r>
        <w:rPr>
          <w:rFonts w:ascii="Times New Roman"/>
          <w:b/>
          <w:i w:val="false"/>
          <w:color w:val="000000"/>
        </w:rPr>
        <w:t xml:space="preserve"> Тексерулерді тағайындау туралы актілерді есепке алу журналы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толтыру күні (күні, айы, жылы)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тағайындау туралы актінің күні және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жүргізуге уәкілетті адамның (адамдардың) тегі, аты, әкесінің аты (бар болса) және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(объектінің)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сәйкестендіру нөмірі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жүргізу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Актілерге қол қоюға уәкілетті адамның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