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05ff" w14:textId="5510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тұрғынжайларды ұстау ж&amp;#601;не орталықтандырылған жылыту жүйесі бюджет қаражаты есебінен қамтамасыз етілетін, сондай-ақ қызметтік тұрғынжайы жекешелендіруге жатпайтын жабық ж&amp;#601;не оқшауланған &amp;#601;скери қалашықтардың, өзге де жабық объектілердің тізбесін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27 тамыздағы № 1165 бұйрығы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101-1-бабының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Қызметтік тұрғынжайларды ұстау жəне орталықтандырылған жылыту жүйесі бюджет қаражаты есебінен қамтамасыз етілетін, сондай-ақ қызметтік тұрғынжайы жекешелендіруге жатпайтын жабық жəне оқшауланған əскери қалашықтардың, өзге де жабық объектілердің т</w:t>
      </w:r>
      <w:r>
        <w:rPr>
          <w:rFonts w:ascii="Times New Roman"/>
          <w:b w:val="false"/>
          <w:i w:val="false"/>
          <w:color w:val="000000"/>
          <w:sz w:val="28"/>
        </w:rPr>
        <w:t>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27 тамыздағы</w:t>
            </w:r>
            <w:r>
              <w:br/>
            </w:r>
            <w:r>
              <w:rPr>
                <w:rFonts w:ascii="Times New Roman"/>
                <w:b w:val="false"/>
                <w:i w:val="false"/>
                <w:color w:val="000000"/>
                <w:sz w:val="20"/>
              </w:rPr>
              <w:t>№ 1165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Қызметтік тұрғынжайларды ұстау жəне орталықтандырылған жылыту жүйесі бюджет қаражаты есебінен қамтамасыз етілетін, сондай-ақ қызметтік тұрғынжайы жекешелендіруге жатпайтын жабық жəне оқшауланған əскери қалашықтардың, өзге де жабық объектілердің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Гарнизон (облыс,</w:t>
            </w:r>
          </w:p>
          <w:bookmarkEnd w:id="10"/>
          <w:p>
            <w:pPr>
              <w:spacing w:after="20"/>
              <w:ind w:left="20"/>
              <w:jc w:val="both"/>
            </w:pPr>
            <w:r>
              <w:rPr>
                <w:rFonts w:ascii="Times New Roman"/>
                <w:b w:val="false"/>
                <w:i w:val="false"/>
                <w:color w:val="000000"/>
                <w:sz w:val="20"/>
              </w:rPr>
              <w:t>
республикалық маңызы бар қала,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қалашықтың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(жабық,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әскери бөлiм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Астана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Железнодорожный тұрғын алабы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қорғаныс университеті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Ақмола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Аршалы ауданы,</w:t>
            </w:r>
          </w:p>
          <w:bookmarkEnd w:id="11"/>
          <w:p>
            <w:pPr>
              <w:spacing w:after="20"/>
              <w:ind w:left="20"/>
              <w:jc w:val="both"/>
            </w:pPr>
            <w:r>
              <w:rPr>
                <w:rFonts w:ascii="Times New Roman"/>
                <w:b w:val="false"/>
                <w:i w:val="false"/>
                <w:color w:val="000000"/>
                <w:sz w:val="20"/>
              </w:rPr>
              <w:t>
Арнасай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68665, 44813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ҚР ҚМ </w:t>
            </w:r>
          </w:p>
          <w:bookmarkEnd w:id="12"/>
          <w:p>
            <w:pPr>
              <w:spacing w:after="20"/>
              <w:ind w:left="20"/>
              <w:jc w:val="both"/>
            </w:pPr>
            <w:r>
              <w:rPr>
                <w:rFonts w:ascii="Times New Roman"/>
                <w:b w:val="false"/>
                <w:i w:val="false"/>
                <w:color w:val="000000"/>
                <w:sz w:val="20"/>
              </w:rPr>
              <w:t>
Ш. Уәлиханов атындағы әскери колледж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Алматы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Қарасай ауданы,</w:t>
            </w:r>
          </w:p>
          <w:bookmarkEnd w:id="13"/>
          <w:p>
            <w:pPr>
              <w:spacing w:after="20"/>
              <w:ind w:left="20"/>
              <w:jc w:val="both"/>
            </w:pPr>
            <w:r>
              <w:rPr>
                <w:rFonts w:ascii="Times New Roman"/>
                <w:b w:val="false"/>
                <w:i w:val="false"/>
                <w:color w:val="000000"/>
                <w:sz w:val="20"/>
              </w:rPr>
              <w:t>
Шамалған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Қонаев қаласы,</w:t>
            </w:r>
          </w:p>
          <w:bookmarkEnd w:id="14"/>
          <w:p>
            <w:pPr>
              <w:spacing w:after="20"/>
              <w:ind w:left="20"/>
              <w:jc w:val="both"/>
            </w:pPr>
            <w:r>
              <w:rPr>
                <w:rFonts w:ascii="Times New Roman"/>
                <w:b w:val="false"/>
                <w:i w:val="false"/>
                <w:color w:val="000000"/>
                <w:sz w:val="20"/>
              </w:rPr>
              <w:t>
Шеңгелді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Жетісу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Кербұлақ ауданы,</w:t>
            </w:r>
          </w:p>
          <w:bookmarkEnd w:id="15"/>
          <w:p>
            <w:pPr>
              <w:spacing w:after="20"/>
              <w:ind w:left="20"/>
              <w:jc w:val="both"/>
            </w:pPr>
            <w:r>
              <w:rPr>
                <w:rFonts w:ascii="Times New Roman"/>
                <w:b w:val="false"/>
                <w:i w:val="false"/>
                <w:color w:val="000000"/>
                <w:sz w:val="20"/>
              </w:rPr>
              <w:t>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12740, 29108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Алакөл ауданы,</w:t>
            </w:r>
          </w:p>
          <w:bookmarkEnd w:id="16"/>
          <w:p>
            <w:pPr>
              <w:spacing w:after="20"/>
              <w:ind w:left="20"/>
              <w:jc w:val="both"/>
            </w:pPr>
            <w:r>
              <w:rPr>
                <w:rFonts w:ascii="Times New Roman"/>
                <w:b w:val="false"/>
                <w:i w:val="false"/>
                <w:color w:val="000000"/>
                <w:sz w:val="20"/>
              </w:rPr>
              <w:t>
Достық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аудандық пайдалану бөлімі, 54380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Шығыс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Өскемен қаласы,</w:t>
            </w:r>
          </w:p>
          <w:bookmarkEnd w:id="17"/>
          <w:p>
            <w:pPr>
              <w:spacing w:after="20"/>
              <w:ind w:left="20"/>
              <w:jc w:val="both"/>
            </w:pPr>
            <w:r>
              <w:rPr>
                <w:rFonts w:ascii="Times New Roman"/>
                <w:b w:val="false"/>
                <w:i w:val="false"/>
                <w:color w:val="000000"/>
                <w:sz w:val="20"/>
              </w:rPr>
              <w:t>
Жаңа Ахмиров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27943, 64471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Күршім ауданы,</w:t>
            </w:r>
          </w:p>
          <w:bookmarkEnd w:id="18"/>
          <w:p>
            <w:pPr>
              <w:spacing w:after="20"/>
              <w:ind w:left="20"/>
              <w:jc w:val="both"/>
            </w:pPr>
            <w:r>
              <w:rPr>
                <w:rFonts w:ascii="Times New Roman"/>
                <w:b w:val="false"/>
                <w:i w:val="false"/>
                <w:color w:val="000000"/>
                <w:sz w:val="20"/>
              </w:rPr>
              <w:t>
Күршім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 "В"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Жаңғалы ауданы</w:t>
            </w:r>
          </w:p>
          <w:bookmarkEnd w:id="19"/>
          <w:p>
            <w:pPr>
              <w:spacing w:after="20"/>
              <w:ind w:left="20"/>
              <w:jc w:val="both"/>
            </w:pPr>
            <w:r>
              <w:rPr>
                <w:rFonts w:ascii="Times New Roman"/>
                <w:b w:val="false"/>
                <w:i w:val="false"/>
                <w:color w:val="000000"/>
                <w:sz w:val="20"/>
              </w:rPr>
              <w:t>
Жаңадол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51809 "В"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Абай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Жарма ауданы,</w:t>
            </w:r>
          </w:p>
          <w:bookmarkEnd w:id="20"/>
          <w:p>
            <w:pPr>
              <w:spacing w:after="20"/>
              <w:ind w:left="20"/>
              <w:jc w:val="both"/>
            </w:pPr>
            <w:r>
              <w:rPr>
                <w:rFonts w:ascii="Times New Roman"/>
                <w:b w:val="false"/>
                <w:i w:val="false"/>
                <w:color w:val="000000"/>
                <w:sz w:val="20"/>
              </w:rPr>
              <w:t>
Жаңғызтөбе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Аягөз қаласы,</w:t>
            </w:r>
          </w:p>
          <w:bookmarkEnd w:id="21"/>
          <w:p>
            <w:pPr>
              <w:spacing w:after="20"/>
              <w:ind w:left="20"/>
              <w:jc w:val="both"/>
            </w:pPr>
            <w:r>
              <w:rPr>
                <w:rFonts w:ascii="Times New Roman"/>
                <w:b w:val="false"/>
                <w:i w:val="false"/>
                <w:color w:val="000000"/>
                <w:sz w:val="20"/>
              </w:rPr>
              <w:t>
Мамырсу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Қордай ауданы,</w:t>
            </w:r>
          </w:p>
          <w:bookmarkEnd w:id="22"/>
          <w:p>
            <w:pPr>
              <w:spacing w:after="20"/>
              <w:ind w:left="20"/>
              <w:jc w:val="both"/>
            </w:pPr>
            <w:r>
              <w:rPr>
                <w:rFonts w:ascii="Times New Roman"/>
                <w:b w:val="false"/>
                <w:i w:val="false"/>
                <w:color w:val="000000"/>
                <w:sz w:val="20"/>
              </w:rPr>
              <w:t>
Гвардейск қала үлгісіндегі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30212, 21450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Қызыларық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Т. Рысқұлов ауданы,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Құлан ауылы,</w:t>
            </w:r>
          </w:p>
          <w:p>
            <w:pPr>
              <w:spacing w:after="20"/>
              <w:ind w:left="20"/>
              <w:jc w:val="both"/>
            </w:pPr>
            <w:r>
              <w:rPr>
                <w:rFonts w:ascii="Times New Roman"/>
                <w:b w:val="false"/>
                <w:i w:val="false"/>
                <w:color w:val="000000"/>
                <w:sz w:val="20"/>
              </w:rPr>
              <w:t>
Луговая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Меркі ауданы,</w:t>
            </w:r>
          </w:p>
          <w:bookmarkEnd w:id="24"/>
          <w:p>
            <w:pPr>
              <w:spacing w:after="20"/>
              <w:ind w:left="20"/>
              <w:jc w:val="both"/>
            </w:pPr>
            <w:r>
              <w:rPr>
                <w:rFonts w:ascii="Times New Roman"/>
                <w:b w:val="false"/>
                <w:i w:val="false"/>
                <w:color w:val="000000"/>
                <w:sz w:val="20"/>
              </w:rPr>
              <w:t>
Меркі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Байзақ ауданы,</w:t>
            </w:r>
          </w:p>
          <w:bookmarkEnd w:id="25"/>
          <w:p>
            <w:pPr>
              <w:spacing w:after="20"/>
              <w:ind w:left="20"/>
              <w:jc w:val="both"/>
            </w:pPr>
            <w:r>
              <w:rPr>
                <w:rFonts w:ascii="Times New Roman"/>
                <w:b w:val="false"/>
                <w:i w:val="false"/>
                <w:color w:val="000000"/>
                <w:sz w:val="20"/>
              </w:rPr>
              <w:t>
Қайнар разъезді, Сарыкемер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Байзақ ауданы,</w:t>
            </w:r>
          </w:p>
          <w:bookmarkEnd w:id="26"/>
          <w:p>
            <w:pPr>
              <w:spacing w:after="20"/>
              <w:ind w:left="20"/>
              <w:jc w:val="both"/>
            </w:pPr>
            <w:r>
              <w:rPr>
                <w:rFonts w:ascii="Times New Roman"/>
                <w:b w:val="false"/>
                <w:i w:val="false"/>
                <w:color w:val="000000"/>
                <w:sz w:val="20"/>
              </w:rPr>
              <w:t>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Жамбыл ауданы,</w:t>
            </w:r>
          </w:p>
          <w:bookmarkEnd w:id="27"/>
          <w:p>
            <w:pPr>
              <w:spacing w:after="20"/>
              <w:ind w:left="20"/>
              <w:jc w:val="both"/>
            </w:pPr>
            <w:r>
              <w:rPr>
                <w:rFonts w:ascii="Times New Roman"/>
                <w:b w:val="false"/>
                <w:i w:val="false"/>
                <w:color w:val="000000"/>
                <w:sz w:val="20"/>
              </w:rPr>
              <w:t>
Айша бибі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Қарағанды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Абай ауданы,</w:t>
            </w:r>
          </w:p>
          <w:bookmarkEnd w:id="28"/>
          <w:p>
            <w:pPr>
              <w:spacing w:after="20"/>
              <w:ind w:left="20"/>
              <w:jc w:val="both"/>
            </w:pPr>
            <w:r>
              <w:rPr>
                <w:rFonts w:ascii="Times New Roman"/>
                <w:b w:val="false"/>
                <w:i w:val="false"/>
                <w:color w:val="000000"/>
                <w:sz w:val="20"/>
              </w:rPr>
              <w:t>
Спасск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Саран қаласы,</w:t>
            </w:r>
          </w:p>
          <w:bookmarkEnd w:id="29"/>
          <w:p>
            <w:pPr>
              <w:spacing w:after="20"/>
              <w:ind w:left="20"/>
              <w:jc w:val="both"/>
            </w:pPr>
            <w:r>
              <w:rPr>
                <w:rFonts w:ascii="Times New Roman"/>
                <w:b w:val="false"/>
                <w:i w:val="false"/>
                <w:color w:val="000000"/>
                <w:sz w:val="20"/>
              </w:rPr>
              <w:t>
Ақтас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Ақтоғай ауданы,</w:t>
            </w:r>
          </w:p>
          <w:bookmarkEnd w:id="30"/>
          <w:p>
            <w:pPr>
              <w:spacing w:after="20"/>
              <w:ind w:left="20"/>
              <w:jc w:val="both"/>
            </w:pPr>
            <w:r>
              <w:rPr>
                <w:rFonts w:ascii="Times New Roman"/>
                <w:b w:val="false"/>
                <w:i w:val="false"/>
                <w:color w:val="000000"/>
                <w:sz w:val="20"/>
              </w:rPr>
              <w:t>
Орта Дересін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25744, 51809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Бейнеу ауданы,</w:t>
            </w:r>
          </w:p>
          <w:bookmarkEnd w:id="31"/>
          <w:p>
            <w:pPr>
              <w:spacing w:after="20"/>
              <w:ind w:left="20"/>
              <w:jc w:val="both"/>
            </w:pPr>
            <w:r>
              <w:rPr>
                <w:rFonts w:ascii="Times New Roman"/>
                <w:b w:val="false"/>
                <w:i w:val="false"/>
                <w:color w:val="000000"/>
                <w:sz w:val="20"/>
              </w:rPr>
              <w:t>
Бейнеу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Сарыағаш ауданы,</w:t>
            </w:r>
          </w:p>
          <w:bookmarkEnd w:id="32"/>
          <w:p>
            <w:pPr>
              <w:spacing w:after="20"/>
              <w:ind w:left="20"/>
              <w:jc w:val="both"/>
            </w:pPr>
            <w:r>
              <w:rPr>
                <w:rFonts w:ascii="Times New Roman"/>
                <w:b w:val="false"/>
                <w:i w:val="false"/>
                <w:color w:val="000000"/>
                <w:sz w:val="20"/>
              </w:rPr>
              <w:t>
Жібек жолы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Шымкент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Қазақстан Республикасы Қарулы Күштері Әуе қорғанысы күштерінің, байланыс тораптарының бөлімшелері мен әскери қоймалары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күштерi бөлiмшелерiнiң өз тұрғын үй қоры бар және елдi мекендерден тыс орналасқан әскери қалашықтары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тораптары мен әскери қоймалардың өз тұрғын үй қоры бар және елдi мекендерден тыс орналасқан әскери қалашықтары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Ескертпе.</w:t>
            </w:r>
          </w:p>
          <w:bookmarkEnd w:id="33"/>
          <w:p>
            <w:pPr>
              <w:spacing w:after="20"/>
              <w:ind w:left="20"/>
              <w:jc w:val="both"/>
            </w:pPr>
            <w:r>
              <w:rPr>
                <w:rFonts w:ascii="Times New Roman"/>
                <w:b w:val="false"/>
                <w:i w:val="false"/>
                <w:color w:val="000000"/>
                <w:sz w:val="20"/>
              </w:rPr>
              <w:t>
Әскери қалашық деп бір жер учаскесінде орналасқан және Қазақстан Республикасы Қарулы Күштерінің әскери қызметшілерін, қызметкерлерін орналастыру үшін белгілі бір нысаналы мақсаты бар ғимарат пен құрылысжай кешені түсіндіріледі.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