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638c" w14:textId="ede6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бұйрығына өзгеріс және толықтыру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31 наурыздағы № 330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6) тармақша</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мынадай мазмұндағы 16-1 және 16-2 тармақпен толықтырылсын:</w:t>
      </w:r>
    </w:p>
    <w:bookmarkEnd w:id="4"/>
    <w:bookmarkStart w:name="z9" w:id="5"/>
    <w:p>
      <w:pPr>
        <w:spacing w:after="0"/>
        <w:ind w:left="0"/>
        <w:jc w:val="both"/>
      </w:pPr>
      <w:r>
        <w:rPr>
          <w:rFonts w:ascii="Times New Roman"/>
          <w:b w:val="false"/>
          <w:i w:val="false"/>
          <w:color w:val="000000"/>
          <w:sz w:val="28"/>
        </w:rPr>
        <w:t>
      "16-1. Үлескер орган үлгілерін заттай мүлік үлгілерін бекіту жөніндегі комиссия бекіткен ұйымдар бекітілген күннен бастап бес жұмыс күні ішінде ұйымдастырушыға үлгілерді бекіту хаттамасын жолдайды.</w:t>
      </w:r>
    </w:p>
    <w:bookmarkEnd w:id="5"/>
    <w:bookmarkStart w:name="z10" w:id="6"/>
    <w:p>
      <w:pPr>
        <w:spacing w:after="0"/>
        <w:ind w:left="0"/>
        <w:jc w:val="both"/>
      </w:pPr>
      <w:r>
        <w:rPr>
          <w:rFonts w:ascii="Times New Roman"/>
          <w:b w:val="false"/>
          <w:i w:val="false"/>
          <w:color w:val="000000"/>
          <w:sz w:val="28"/>
        </w:rPr>
        <w:t>
      16-2. ұйымдастырушы заттай мүлік үлгілерін бекіту хаттамасын алған күннен бастап үш жұмыс күні ішінде үлгілерді бекітілген тізілімге енгізілген ұйымдарға күнін, уақытын және орнын көрсете отырып, мемлекеттік қорғаныс тапсырысын орындаушыларды таңдаудың алдағы рәсімі туралы хабарлама жолдайды.";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"19. Тапсырыс беруші мемлекеттік сатып алудың жылдық жоспарын (мемлекеттік сатып алудың алдын ала жылдық жоспарын) әзірлейді және бекітеді "Ерекше тәртіпті қолдана отырып, мемлекеттік сатып алуды жүзеге асыру қағидаларын бекіту туралы" Қазақстан Республикасы Қаржы министрінің 2024 жылғы 7 қазандағы № 671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және нысанда тиісті бюджет негізінде (Нормативтік құқықтық актілерді мемлекеттік тіркеу тізілімінде № 35220 болып тіркелген) (бұдан әрі-мемлекеттік сатып алуды жүзеге асыру қағидалары ерекше тәртіпті қолдана отырып) және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(бұдан әрі – мемлекеттік сатып алуды жүзеге асыру қағидалары), бұл ретте мемлекеттік сатып алудың алдын ала жылдық жоспары тиісті бюджет комиссиясының оң ұсынысы келіп түскеннен кейін он бес жұмыс күні ішінде әзірленеді.";</w:t>
      </w:r>
    </w:p>
    <w:bookmarkEnd w:id="7"/>
    <w:bookmarkStart w:name="z13" w:id="8"/>
    <w:p>
      <w:pPr>
        <w:spacing w:after="0"/>
        <w:ind w:left="0"/>
        <w:jc w:val="both"/>
      </w:pPr>
      <w:r>
        <w:rPr>
          <w:rFonts w:ascii="Times New Roman"/>
          <w:b w:val="false"/>
          <w:i w:val="false"/>
          <w:color w:val="000000"/>
          <w:sz w:val="28"/>
        </w:rPr>
        <w:t xml:space="preserve">
      Екінші абзац 2) тармақша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"Келісуші органдардың мемлекеттік сатып алудың жылдық жоспарына (мемлекеттік сатып алудың алдын ала жылдық жоспарына) ұсыныстары ерекше тәртіпті қолдана отырып, мемлекеттік сатып алуды жүзеге асыру қағидаларымен және мемлекеттік сатып алуды жүзеге асыру қағидаларымен бекітілген мемлекеттік сатып алудың жылдық жоспары үшін белгіленген нысанда ресімделеді, оған келісуші органның бірінші басшысы не оның міндетін атқарушы тұлға қол қояды.";</w:t>
      </w:r>
    </w:p>
    <w:bookmarkEnd w:id="9"/>
    <w:bookmarkStart w:name="z15" w:id="10"/>
    <w:p>
      <w:pPr>
        <w:spacing w:after="0"/>
        <w:ind w:left="0"/>
        <w:jc w:val="both"/>
      </w:pPr>
      <w:r>
        <w:rPr>
          <w:rFonts w:ascii="Times New Roman"/>
          <w:b w:val="false"/>
          <w:i w:val="false"/>
          <w:color w:val="000000"/>
          <w:sz w:val="28"/>
        </w:rPr>
        <w:t>
      мынадай мазмұндағы 27-1 тармақпен толықтырылсын:</w:t>
      </w:r>
    </w:p>
    <w:bookmarkEnd w:id="10"/>
    <w:bookmarkStart w:name="z16" w:id="11"/>
    <w:p>
      <w:pPr>
        <w:spacing w:after="0"/>
        <w:ind w:left="0"/>
        <w:jc w:val="both"/>
      </w:pPr>
      <w:r>
        <w:rPr>
          <w:rFonts w:ascii="Times New Roman"/>
          <w:b w:val="false"/>
          <w:i w:val="false"/>
          <w:color w:val="000000"/>
          <w:sz w:val="28"/>
        </w:rPr>
        <w:t>
      "Жеткізуші органның бірінші басшысы немесе оның міндетін атқарушы тұлға, ал егер тапсырыс беруші мен жеткізуші орган бір тұлғада әрекет етсе, тапсырыс берушінің бірінші басшысы немесе оның міндетін атқарушы тұлға тауарлардың, жұмыстар мен көрсетілетін қызметтердің бірыңғай номенклатуралық анықтамалығының таңдалған кодының веб-порталдағы ТЖҚ қысқаша сипаттамасына және техникалық ерекшеліктің сапалы әзірленуіне үшін жауап береді.".</w:t>
      </w:r>
    </w:p>
    <w:bookmarkEnd w:id="11"/>
    <w:bookmarkStart w:name="z17" w:id="12"/>
    <w:p>
      <w:pPr>
        <w:spacing w:after="0"/>
        <w:ind w:left="0"/>
        <w:jc w:val="both"/>
      </w:pPr>
      <w:r>
        <w:rPr>
          <w:rFonts w:ascii="Times New Roman"/>
          <w:b w:val="false"/>
          <w:i w:val="false"/>
          <w:color w:val="000000"/>
          <w:sz w:val="28"/>
        </w:rPr>
        <w:t xml:space="preserve">
      3-тараудын </w:t>
      </w:r>
      <w:r>
        <w:rPr>
          <w:rFonts w:ascii="Times New Roman"/>
          <w:b w:val="false"/>
          <w:i w:val="false"/>
          <w:color w:val="000000"/>
          <w:sz w:val="28"/>
        </w:rPr>
        <w:t>2-параграфтың</w:t>
      </w:r>
      <w:r>
        <w:rPr>
          <w:rFonts w:ascii="Times New Roman"/>
          <w:b w:val="false"/>
          <w:i w:val="false"/>
          <w:color w:val="000000"/>
          <w:sz w:val="28"/>
        </w:rPr>
        <w:t xml:space="preserve"> атауы мынадай редакцияда жазылсын:</w:t>
      </w:r>
    </w:p>
    <w:bookmarkEnd w:id="12"/>
    <w:bookmarkStart w:name="z18" w:id="13"/>
    <w:p>
      <w:pPr>
        <w:spacing w:after="0"/>
        <w:ind w:left="0"/>
        <w:jc w:val="both"/>
      </w:pPr>
      <w:r>
        <w:rPr>
          <w:rFonts w:ascii="Times New Roman"/>
          <w:b w:val="false"/>
          <w:i w:val="false"/>
          <w:color w:val="000000"/>
          <w:sz w:val="28"/>
        </w:rPr>
        <w:t>
      "Техникалық ерекшеліктерді әзірлеу және біліктілік талаптарын белгілеу.";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"28. Жабдықтаушы орган сатып алынатын тауарлардың, жұмыстардың, көрсетілетін қызметтердің техникалық тапсырмасын және (немесе) техникалық ерекшеліктерін әзірлеу кезінде "Мемлекеттік сатып алу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талаптарын, сондай-ақ ерекше тәртібі мен Мемлекеттік сатып алуды жүзеге асырудың қағидаларын қолдана отырып және мемлекеттік сатып алуды жүзеге асыру қағидаларының ережелерін ескереді.</w:t>
      </w:r>
    </w:p>
    <w:bookmarkEnd w:id="14"/>
    <w:bookmarkStart w:name="z21" w:id="15"/>
    <w:p>
      <w:pPr>
        <w:spacing w:after="0"/>
        <w:ind w:left="0"/>
        <w:jc w:val="both"/>
      </w:pPr>
      <w:r>
        <w:rPr>
          <w:rFonts w:ascii="Times New Roman"/>
          <w:b w:val="false"/>
          <w:i w:val="false"/>
          <w:color w:val="000000"/>
          <w:sz w:val="28"/>
        </w:rPr>
        <w:t>
      29. Сатып алынатын тауарлардың, жұмыстардың, көрсетілетін қызметтердің әзірленген техникалық тапсырмасы және (немесе) техникалық ерекшелігі ұлттық стандарттарға, ал олар болмаған жағдайда сатып алынатын тауарларға, жұмыстарға, көрсетілетін қызметтерге арналған мемлекетаралық стандарттарға нұсқауды қамтуға тиіс. Ұлттық және мемлекетаралық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 Бұл ретте техникалық ерекшелікте жеткізілетін тауарлардың Қазақстан Республикасының заңнамасына сәйкес техникалық регламенттерде, стандарттарда немесе өзге де құжаттарда белгіленген талаптарға сәйкестігін растайтын құжаттарды ұсыну туралы әлеуетті өнім берушілерге қойылатын талаптар қамтылуға тиіс.</w:t>
      </w:r>
    </w:p>
    <w:bookmarkEnd w:id="15"/>
    <w:bookmarkStart w:name="z22" w:id="16"/>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талап етілетін функционалдық, техникалық, сапалық және пайдалану сипаттамалары нақты қажеттілікке сәйкес белгіленеді.";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"31. Әлеуетті өнім берушіге қойылатын біліктілік талаптары Заңның </w:t>
      </w:r>
      <w:r>
        <w:rPr>
          <w:rFonts w:ascii="Times New Roman"/>
          <w:b w:val="false"/>
          <w:i w:val="false"/>
          <w:color w:val="000000"/>
          <w:sz w:val="28"/>
        </w:rPr>
        <w:t>11-бабына</w:t>
      </w:r>
      <w:r>
        <w:rPr>
          <w:rFonts w:ascii="Times New Roman"/>
          <w:b w:val="false"/>
          <w:i w:val="false"/>
          <w:color w:val="000000"/>
          <w:sz w:val="28"/>
        </w:rPr>
        <w:t xml:space="preserve"> және ерекше тәртіпті қолдана отырып, мемлекеттік сатып алуды жүзеге асыру қағидаларына және мемлекеттік сатып алуды жүзеге асыру қағидаларына сәйкес негізді белгіленеді.</w:t>
      </w:r>
    </w:p>
    <w:bookmarkEnd w:id="17"/>
    <w:bookmarkStart w:name="z25" w:id="18"/>
    <w:p>
      <w:pPr>
        <w:spacing w:after="0"/>
        <w:ind w:left="0"/>
        <w:jc w:val="both"/>
      </w:pPr>
      <w:r>
        <w:rPr>
          <w:rFonts w:ascii="Times New Roman"/>
          <w:b w:val="false"/>
          <w:i w:val="false"/>
          <w:color w:val="000000"/>
          <w:sz w:val="28"/>
        </w:rPr>
        <w:t>
      32. Рұқсаттың (хабарламаның) болуы бойынша әлеуетті өнім берушіге қойылатын біліктілік талаптары белгіленген жағдайда рұқсаттың (хабарламаның) нақты атауы, қызмет түрі, лицензияланатын қызмет түрінің кіші түрі және олардың кодтары көрсетіледі.</w:t>
      </w:r>
    </w:p>
    <w:bookmarkEnd w:id="18"/>
    <w:bookmarkStart w:name="z26" w:id="19"/>
    <w:p>
      <w:pPr>
        <w:spacing w:after="0"/>
        <w:ind w:left="0"/>
        <w:jc w:val="both"/>
      </w:pPr>
      <w:r>
        <w:rPr>
          <w:rFonts w:ascii="Times New Roman"/>
          <w:b w:val="false"/>
          <w:i w:val="false"/>
          <w:color w:val="000000"/>
          <w:sz w:val="28"/>
        </w:rPr>
        <w:t>
      33. Әлеуетті өнім берушіге еңбек ресурстарының болуы бойынша қойылатын біліктілік талаптары белгіленген жағдайда, Қазақстан Республикасы Білім және ғылым министрінің № 500 бұйрығымен бекітілген (Нормативтік құқықтық актілерді мемлекеттік тіркеу тізілімінде № 17564 болып тіркелген) техникалық және кәсіптік, орта білімнен кейінгі мамандықтар мен біліктілік сыныптауышына сәйкес қызметкердің нақты мамандығы немесе біліктілігі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 осы Қағидалардың 28 және 29-тармақтарына сәйкес (қағаз және (немесе) электрондық жеткізгіштерде) келісуші органның бірінші басшысы не оның міндетін атқарушы тұлға әзірлеген және бекіткен техникалық ерекшелік.</w:t>
      </w:r>
    </w:p>
    <w:bookmarkEnd w:id="20"/>
    <w:bookmarkStart w:name="z30" w:id="21"/>
    <w:p>
      <w:pPr>
        <w:spacing w:after="0"/>
        <w:ind w:left="0"/>
        <w:jc w:val="both"/>
      </w:pPr>
      <w:r>
        <w:rPr>
          <w:rFonts w:ascii="Times New Roman"/>
          <w:b w:val="false"/>
          <w:i w:val="false"/>
          <w:color w:val="000000"/>
          <w:sz w:val="28"/>
        </w:rPr>
        <w:t>
      Жобалау-сметалық құжаттаманы талап ететін жұмыстардың ерекше тәртібін қолдана отырып, мемлекеттік сатып алуды жүзеге асыру кезінде техникалық ерекшеліктің орнына конкурстық құжаттамада сәулет, қала құрылысы және құрылыс қызмет туралы Қазақстан Республикасының заңнамасына сәйкес сараптамадан өткен жобалау-сметалық құжаттама болуға тиіс;</w:t>
      </w:r>
    </w:p>
    <w:bookmarkEnd w:id="21"/>
    <w:bookmarkStart w:name="z31" w:id="22"/>
    <w:p>
      <w:pPr>
        <w:spacing w:after="0"/>
        <w:ind w:left="0"/>
        <w:jc w:val="both"/>
      </w:pPr>
      <w:r>
        <w:rPr>
          <w:rFonts w:ascii="Times New Roman"/>
          <w:b w:val="false"/>
          <w:i w:val="false"/>
          <w:color w:val="000000"/>
          <w:sz w:val="28"/>
        </w:rPr>
        <w:t>
      Жобалау-сметалық құжаттаманың болуын талап ететін жұмыстарды мемлекеттік сатып алуды жүзеге асыру кезінде конкурстық құжаттамада мемлекеттік сатып алуды жүзеге асыру қағидаларының 117 және 118-тармақтарында көзделген ақпарат пен құжаттардан басқа заңнамада белгіленген тәртіппен бекітілген жобалау-сметалық құжаттама және оның ведомстводан тыс кешенді сараптаманың оң қорытындысы болуға тиіс. Бұл ретте мұндай мемлекеттік сатып алу бойынша жұмыстарды орындау мерзімдері жобаның ведомстводан тыс кешенді сараптамасының қорытындысында көрсетілген жұмыстарды орындау мерзімдеріне сәйкес келуге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"5)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осы Қағидалардың 31, 32, 33 және 34-тармақтарына сәйкес біліктілік талаптары.</w:t>
      </w:r>
    </w:p>
    <w:bookmarkEnd w:id="23"/>
    <w:bookmarkStart w:name="z34" w:id="24"/>
    <w:p>
      <w:pPr>
        <w:spacing w:after="0"/>
        <w:ind w:left="0"/>
        <w:jc w:val="both"/>
      </w:pPr>
      <w:r>
        <w:rPr>
          <w:rFonts w:ascii="Times New Roman"/>
          <w:b w:val="false"/>
          <w:i w:val="false"/>
          <w:color w:val="000000"/>
          <w:sz w:val="28"/>
        </w:rPr>
        <w:t>
      Мемлекеттік сатып алу нәтижесі бойынша ұйымдастырушы конкурс тәсілімен тауарды, жұмысты, көрсетілетін қызметті мемлекеттік сатып алу қорытындысы туралы хаттамаға қол қойылған күннен бастап екі жұмыс күні ішінде тапсырыс берушінің мекенжайына мемлекеттік сатып алу нәтижесін (қорытынды хаттамасын) ұсынады.</w:t>
      </w:r>
    </w:p>
    <w:bookmarkEnd w:id="24"/>
    <w:bookmarkStart w:name="z35" w:id="25"/>
    <w:p>
      <w:pPr>
        <w:spacing w:after="0"/>
        <w:ind w:left="0"/>
        <w:jc w:val="both"/>
      </w:pPr>
      <w:r>
        <w:rPr>
          <w:rFonts w:ascii="Times New Roman"/>
          <w:b w:val="false"/>
          <w:i w:val="false"/>
          <w:color w:val="000000"/>
          <w:sz w:val="28"/>
        </w:rPr>
        <w:t xml:space="preserve">
      Жабдықталым органы тапсырыс берушіге өткізілмеген деп танылған конкурс тәсілімен мемлекеттік сатып алу бойынша тиісті шешім қабылдау үшін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ұсыныстарды жолдайды.</w:t>
      </w:r>
    </w:p>
    <w:bookmarkEnd w:id="25"/>
    <w:bookmarkStart w:name="z36" w:id="26"/>
    <w:p>
      <w:pPr>
        <w:spacing w:after="0"/>
        <w:ind w:left="0"/>
        <w:jc w:val="both"/>
      </w:pPr>
      <w:r>
        <w:rPr>
          <w:rFonts w:ascii="Times New Roman"/>
          <w:b w:val="false"/>
          <w:i w:val="false"/>
          <w:color w:val="000000"/>
          <w:sz w:val="28"/>
        </w:rPr>
        <w:t>
      Конкурс тәсілімен қайта мемлекеттік сатып алу өткізілмеген деп танылған жағдайда тапсырыс беруші жабдықталым органының жазбаша ұсынысы негізінде Заңның 15-бабының 1-тармағына сәйкес бір көзден алу тәсілімен мемлекеттік сатып алуды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xml:space="preserve">
      "36. Баға ұсыныстарын сұрату тәсілімен мемлекеттік сатып алуды жүзеге асыру үшін үлестес орган тапсырыс берушіге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мәліметтерді көрсете отырып және талаптарды сақтай отырып, үлестес органның бірінші басшысы не оның міндетін атқарушы тұлға қол қойған мемлекеттік сатып алуды жүзеге асыруға арналған өтінімді, сондай-ақ осы Қағидалардың 28 және 29-тармақтарына сәйкес әзірленген бекітілген техникалық ерекшелікті жібереді және мемлекеттік сатып алу туралы үлгілік шартқа ұсыныстар мен толықтырулар болған жағдайда.</w:t>
      </w:r>
    </w:p>
    <w:bookmarkEnd w:id="27"/>
    <w:bookmarkStart w:name="z39" w:id="28"/>
    <w:p>
      <w:pPr>
        <w:spacing w:after="0"/>
        <w:ind w:left="0"/>
        <w:jc w:val="both"/>
      </w:pPr>
      <w:r>
        <w:rPr>
          <w:rFonts w:ascii="Times New Roman"/>
          <w:b w:val="false"/>
          <w:i w:val="false"/>
          <w:color w:val="000000"/>
          <w:sz w:val="28"/>
        </w:rPr>
        <w:t>
      37. Мемлекеттік сатып алу туралы шартты тікелей жасау жолымен бір көзден алу тәсілімен мемлекеттік сатып алуды жүзеге асыру кезінде жабдықталым органы:</w:t>
      </w:r>
    </w:p>
    <w:bookmarkEnd w:id="28"/>
    <w:bookmarkStart w:name="z40" w:id="29"/>
    <w:p>
      <w:pPr>
        <w:spacing w:after="0"/>
        <w:ind w:left="0"/>
        <w:jc w:val="both"/>
      </w:pPr>
      <w:r>
        <w:rPr>
          <w:rFonts w:ascii="Times New Roman"/>
          <w:b w:val="false"/>
          <w:i w:val="false"/>
          <w:color w:val="000000"/>
          <w:sz w:val="28"/>
        </w:rPr>
        <w:t>
      1) осы Қағидалардың 28 және 29-тармақтарына сәйкес техникалық тапсырманы және (немесе) техникалық ерекшелікті әзірлейді және бекітеді (қағазда немесе электрондық нысанда);</w:t>
      </w:r>
    </w:p>
    <w:bookmarkEnd w:id="29"/>
    <w:bookmarkStart w:name="z41" w:id="30"/>
    <w:p>
      <w:pPr>
        <w:spacing w:after="0"/>
        <w:ind w:left="0"/>
        <w:jc w:val="both"/>
      </w:pPr>
      <w:r>
        <w:rPr>
          <w:rFonts w:ascii="Times New Roman"/>
          <w:b w:val="false"/>
          <w:i w:val="false"/>
          <w:color w:val="000000"/>
          <w:sz w:val="28"/>
        </w:rPr>
        <w:t>
      2) көзделген талаптарды қоспағанда 506-518 тармақтарда Мемлекеттік сатып алуды жүзеге асыру қағидалары сатып алынатын тауарлар, жұмыстар, көрсетілетін қызметтер нарығында өз қызметін жүзеге асыратын кемінде үш әлеуетті өнім берушіге (егер әлеуетті өнім берушілер үштен кем болған жағдайда – қолда бар) Баға ұсыныстарын беру туралы сұрау салулар жібереді.</w:t>
      </w:r>
    </w:p>
    <w:bookmarkEnd w:id="30"/>
    <w:bookmarkStart w:name="z42" w:id="31"/>
    <w:p>
      <w:pPr>
        <w:spacing w:after="0"/>
        <w:ind w:left="0"/>
        <w:jc w:val="both"/>
      </w:pPr>
      <w:r>
        <w:rPr>
          <w:rFonts w:ascii="Times New Roman"/>
          <w:b w:val="false"/>
          <w:i w:val="false"/>
          <w:color w:val="000000"/>
          <w:sz w:val="28"/>
        </w:rPr>
        <w:t xml:space="preserve">
      3) әлеуетті өнім берушілердің ұсынылған баға ұсыныстары немесе өнім берушіні таңдау үшін негіз болған өзге де құжаттар негізінде Заңның 5-бабы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мемлекеттік сатып алуды жүзеге асыру қағидатын сақтай отырып, үлес қосушы орган әлеуетті өнім берушіні айқындайды;</w:t>
      </w:r>
    </w:p>
    <w:bookmarkEnd w:id="31"/>
    <w:bookmarkStart w:name="z43" w:id="32"/>
    <w:p>
      <w:pPr>
        <w:spacing w:after="0"/>
        <w:ind w:left="0"/>
        <w:jc w:val="both"/>
      </w:pPr>
      <w:r>
        <w:rPr>
          <w:rFonts w:ascii="Times New Roman"/>
          <w:b w:val="false"/>
          <w:i w:val="false"/>
          <w:color w:val="000000"/>
          <w:sz w:val="28"/>
        </w:rPr>
        <w:t>
      4) шарт жасалғанға дейін тапсырыс берушіге өнім берушіні және сатып алу тәсілін таңдау негіздемесін, жабдықтаушы органның бірінші басшысы не оның міндетін атқарушы тұлға бекіткен техникалық ерекшелікті және осы тармақтың 2) тармақшасына сәйкес алынған баға ұсыныстарын жібереді.</w:t>
      </w:r>
    </w:p>
    <w:bookmarkEnd w:id="32"/>
    <w:bookmarkStart w:name="z44" w:id="33"/>
    <w:p>
      <w:pPr>
        <w:spacing w:after="0"/>
        <w:ind w:left="0"/>
        <w:jc w:val="both"/>
      </w:pPr>
      <w:r>
        <w:rPr>
          <w:rFonts w:ascii="Times New Roman"/>
          <w:b w:val="false"/>
          <w:i w:val="false"/>
          <w:color w:val="000000"/>
          <w:sz w:val="28"/>
        </w:rPr>
        <w:t>
      Тапсырыс беруші тармақтарда көзделген талаптарды қоспағанда, осы тармақтың 4) тармақшасында көрсетілген құжаттар негізінде 506-518 мемлекеттік сатып алуды жүзеге асыру қағидалары ережесі, өнім берушімен шарт жасасады.".</w:t>
      </w:r>
    </w:p>
    <w:bookmarkEnd w:id="33"/>
    <w:bookmarkStart w:name="z45" w:id="34"/>
    <w:p>
      <w:pPr>
        <w:spacing w:after="0"/>
        <w:ind w:left="0"/>
        <w:jc w:val="both"/>
      </w:pPr>
      <w:r>
        <w:rPr>
          <w:rFonts w:ascii="Times New Roman"/>
          <w:b w:val="false"/>
          <w:i w:val="false"/>
          <w:color w:val="000000"/>
          <w:sz w:val="28"/>
        </w:rPr>
        <w:t>
      38. Тапсырыс беруші баға ұсыныстарын сұрату тәсілдерімен мемлекеттік сатып алуды жүзеге асыру кезінде, мемлекеттік сатып алу туралы шартты тікелей жасасу жолымен бір көзден және мемлекеттік сатып алуды жүзеге асыру қағидаларының 493-тармағына сәйкес өткізілмеген сатып алу бойынша бір көзден сатып алуды ұйымдастырушы ретінде әрекет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"2) осы Қағидалардың 28 және 29-тармақтарына сәйкес тапсырыс берушінің бірінші басшысы не оның міндетін атқарушы тұлға қол қойған сатып алынатын тауарлардың, жұмыстардың, көрсетілетін қызметтердің тізбесі мен техникалық ерекшелігін қамтиды. Ерекше тәртіпті қолдана отырып мемлекеттік сатып алуды жүзеге асыру кезінде сатып алынатын тауарлардың, жұмыстардың, көрсетілетін қызметтердің тізбесіне және техникалық ерекшелігіне тапсырыс берушінің бірінші басшысы не оның міндетін атқарушы тұлға әр парағына қол қояды.</w:t>
      </w:r>
    </w:p>
    <w:bookmarkEnd w:id="35"/>
    <w:bookmarkStart w:name="z49" w:id="36"/>
    <w:p>
      <w:pPr>
        <w:spacing w:after="0"/>
        <w:ind w:left="0"/>
        <w:jc w:val="both"/>
      </w:pPr>
      <w:r>
        <w:rPr>
          <w:rFonts w:ascii="Times New Roman"/>
          <w:b w:val="false"/>
          <w:i w:val="false"/>
          <w:color w:val="000000"/>
          <w:sz w:val="28"/>
        </w:rPr>
        <w:t>
      Жобалау-сметалық құжаттаманы талап ететін жұмыстардың ерекше тәртібін қолдана отырып, мемлекеттік сатып алуды жүзеге асыру кезінде техникалық ерекшеліктің орнына конкурстық құжаттамада Қазақстан Республикасының Қазақстан Республикасындағы сәулет, қала құрылысы және құрылыс қызметі туралы заңнамасына сәйкес сараптамадан өткен жобалау-сметалық құжаттама болуға тиіс;</w:t>
      </w:r>
    </w:p>
    <w:bookmarkEnd w:id="36"/>
    <w:bookmarkStart w:name="z50" w:id="37"/>
    <w:p>
      <w:pPr>
        <w:spacing w:after="0"/>
        <w:ind w:left="0"/>
        <w:jc w:val="both"/>
      </w:pPr>
      <w:r>
        <w:rPr>
          <w:rFonts w:ascii="Times New Roman"/>
          <w:b w:val="false"/>
          <w:i w:val="false"/>
          <w:color w:val="000000"/>
          <w:sz w:val="28"/>
        </w:rPr>
        <w:t>
      Жобалау-сметалық құжаттаманың болуын талап ететін жұмыстарды мемлекеттік сатып алуды жүзеге асыру кезінде конкурстық құжаттамада мемлекеттік сатып алуды жүзеге асыру қағидаларының 117 және 118-тармақтарында көзделген ақпарат пен құжаттардан Қазақстан Республикасының Қазақстан Республикасындағы сәулет, қала құрылысы және құрылыс қызметі туралы заңнамада белгіленген тәртіппен бекітілген жобалау-сметалық құжаттама және оның ведомстводан тыс кешенді сараптаманың оң қорытындысы болуға тиіс.</w:t>
      </w:r>
    </w:p>
    <w:bookmarkEnd w:id="37"/>
    <w:bookmarkStart w:name="z51" w:id="38"/>
    <w:p>
      <w:pPr>
        <w:spacing w:after="0"/>
        <w:ind w:left="0"/>
        <w:jc w:val="both"/>
      </w:pPr>
      <w:r>
        <w:rPr>
          <w:rFonts w:ascii="Times New Roman"/>
          <w:b w:val="false"/>
          <w:i w:val="false"/>
          <w:color w:val="000000"/>
          <w:sz w:val="28"/>
        </w:rPr>
        <w:t>
      Бұл ретте мұндай мемлекеттік сатып алу бойынша жұмыстарды орындау мерзімдері жобаның ведомстводан тыс кешенді сараптамасының қорытындысында көрсетілген жұмыстарды орындау мерзімдеріне сәйкес келуге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xml:space="preserve">
      "6)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осы Қағидалардың 31, 32, 33 және 34-тармақтарына сәйкес біліктілік талаптары.";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"40. Ұйымдастырушы осы Қағидалардың 39-тармағында көзделген құжаттар келіп түскеннен кейін бес жұмыс күнінен кешіктірілмейтін мерзімде оларды қарайды және ескертулер белгіленген кезде тапсырыс берушіге пысықтау үшін қайтарады.".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"45. Ұйымдастырушы, мемлекеттік сатып алу қорытындылары туралы хаттамаға қол қойылған күннен бастап екі жұмыс күні ішінде тапсырыс берушінің атына мемлекеттік сатып алу туралы шарт жасасу үшін көрсетілген хаттаманың көшірмесін жібереді.".</w:t>
      </w:r>
    </w:p>
    <w:bookmarkEnd w:id="41"/>
    <w:bookmarkStart w:name="z58" w:id="42"/>
    <w:p>
      <w:pPr>
        <w:spacing w:after="0"/>
        <w:ind w:left="0"/>
        <w:jc w:val="both"/>
      </w:pPr>
      <w:r>
        <w:rPr>
          <w:rFonts w:ascii="Times New Roman"/>
          <w:b w:val="false"/>
          <w:i w:val="false"/>
          <w:color w:val="000000"/>
          <w:sz w:val="28"/>
        </w:rPr>
        <w:t>
      2. Қазақстан Республикасы Қорғаныс министрлігінің "20015 әскери бөлімі" республикалық мемлекеттік мекемесі Қазақстан Республикасының заңнамасында белгіленген тәртіппен:</w:t>
      </w:r>
    </w:p>
    <w:bookmarkEnd w:id="42"/>
    <w:bookmarkStart w:name="z59" w:id="43"/>
    <w:p>
      <w:pPr>
        <w:spacing w:after="0"/>
        <w:ind w:left="0"/>
        <w:jc w:val="both"/>
      </w:pPr>
      <w:r>
        <w:rPr>
          <w:rFonts w:ascii="Times New Roman"/>
          <w:b w:val="false"/>
          <w:i w:val="false"/>
          <w:color w:val="000000"/>
          <w:sz w:val="28"/>
        </w:rPr>
        <w:t xml:space="preserve">
      1) Қазақстан Республикасы Әділет министрінің 2023 жылғы 11 шілдедегі № 472 бұйрығымен бекітілген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қазақ және орыс тілдеренде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3"/>
    <w:bookmarkStart w:name="z60" w:id="44"/>
    <w:p>
      <w:pPr>
        <w:spacing w:after="0"/>
        <w:ind w:left="0"/>
        <w:jc w:val="both"/>
      </w:pPr>
      <w:r>
        <w:rPr>
          <w:rFonts w:ascii="Times New Roman"/>
          <w:b w:val="false"/>
          <w:i w:val="false"/>
          <w:color w:val="000000"/>
          <w:sz w:val="28"/>
        </w:rPr>
        <w:t>
      2) Осы бұйрықты алғаш ресми жарияланғаннан кейін Қазақстан Республикасы Қорғаныс министрлігінің интернет-ресурсында оранластыру.</w:t>
      </w:r>
    </w:p>
    <w:bookmarkEnd w:id="44"/>
    <w:bookmarkStart w:name="z61" w:id="45"/>
    <w:p>
      <w:pPr>
        <w:spacing w:after="0"/>
        <w:ind w:left="0"/>
        <w:jc w:val="both"/>
      </w:pPr>
      <w:r>
        <w:rPr>
          <w:rFonts w:ascii="Times New Roman"/>
          <w:b w:val="false"/>
          <w:i w:val="false"/>
          <w:color w:val="000000"/>
          <w:sz w:val="28"/>
        </w:rPr>
        <w:t xml:space="preserve">
      3) қол қойылған күнен бастап күнтізбелік он күн ішінде осы бұйрықтың 2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тармақшасының</w:t>
      </w:r>
      <w:r>
        <w:rPr>
          <w:rFonts w:ascii="Times New Roman"/>
          <w:b w:val="false"/>
          <w:i w:val="false"/>
          <w:color w:val="000000"/>
          <w:sz w:val="28"/>
        </w:rPr>
        <w:t xml:space="preserve"> орындалуы туралы Қазақстан Республикасы Қорғаныс министрлігінің Заң департаментіне жіберуді қамтамасыз етсін.</w:t>
      </w:r>
    </w:p>
    <w:bookmarkEnd w:id="45"/>
    <w:bookmarkStart w:name="z62" w:id="4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6"/>
    <w:bookmarkStart w:name="z63" w:id="4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47"/>
    <w:bookmarkStart w:name="z64" w:id="48"/>
    <w:p>
      <w:pPr>
        <w:spacing w:after="0"/>
        <w:ind w:left="0"/>
        <w:jc w:val="both"/>
      </w:pPr>
      <w:r>
        <w:rPr>
          <w:rFonts w:ascii="Times New Roman"/>
          <w:b w:val="false"/>
          <w:i w:val="false"/>
          <w:color w:val="000000"/>
          <w:sz w:val="28"/>
        </w:rPr>
        <w:t>
      5. Осы бұйрық алғашқы ресми жарияланғанан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