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e306" w14:textId="fffe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жеңіл рельсті көлік стансаларына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30 қыркүйектегі № 511-3478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ономастикалық комиссияның 2025 жылғы 10 қыркүйектегі қорытындысының негізінде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жеңіл рельсті көлік стансаларына: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стансаға – "Әуежай";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стансаға –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стансаға – "Есіл";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стансаға – "Мәңгілік 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стансаға – "Астана жұлдызы";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стансаға – "Нұра";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стансаға – "Университет";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стансаға – "Ұлы Дала";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стансаға – "Астана Арена";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стансаға – "Жекпе-жек сарайы";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стансаға – "Сығанақ";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стансаға – "Бәйтерек";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стансаға – "Министрліктер үйі";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стансаға – "Ұлттық музей";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стансаға – "Театр";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стансаға – "Мыңжылдық аллеясы";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стансаға – "Жібек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стансаға – "Нұрлы жол" атаулары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Тілдерді дамыту және архив ісі басқармасы" мемлекеттік мекемесінің басшысы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Е.Б. Байкенге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