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4ef5" w14:textId="6844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қалалық қоғамдық көлігінде қолданылатын тарифтік саясатты бекіту туралы</w:t>
      </w:r>
    </w:p>
    <w:p>
      <w:pPr>
        <w:spacing w:after="0"/>
        <w:ind w:left="0"/>
        <w:jc w:val="both"/>
      </w:pPr>
      <w:r>
        <w:rPr>
          <w:rFonts w:ascii="Times New Roman"/>
          <w:b w:val="false"/>
          <w:i w:val="false"/>
          <w:color w:val="000000"/>
          <w:sz w:val="28"/>
        </w:rPr>
        <w:t>Астана қаласы әкімдігінің 2025 жылғы 29 желтоқсандағы № 503-5081 қаулысы</w:t>
      </w:r>
    </w:p>
    <w:p>
      <w:pPr>
        <w:spacing w:after="0"/>
        <w:ind w:left="0"/>
        <w:jc w:val="both"/>
      </w:pPr>
      <w:bookmarkStart w:name="z4" w:id="0"/>
      <w:r>
        <w:rPr>
          <w:rFonts w:ascii="Times New Roman"/>
          <w:b w:val="false"/>
          <w:i w:val="false"/>
          <w:color w:val="000000"/>
          <w:sz w:val="28"/>
        </w:rPr>
        <w:t xml:space="preserve">
      "Автомобиль көлігі туралы" Қазақстан Республикасы Заңы 14-бабы </w:t>
      </w:r>
      <w:r>
        <w:rPr>
          <w:rFonts w:ascii="Times New Roman"/>
          <w:b w:val="false"/>
          <w:i w:val="false"/>
          <w:color w:val="000000"/>
          <w:sz w:val="28"/>
        </w:rPr>
        <w:t>2-1-тармағының</w:t>
      </w:r>
      <w:r>
        <w:rPr>
          <w:rFonts w:ascii="Times New Roman"/>
          <w:b w:val="false"/>
          <w:i w:val="false"/>
          <w:color w:val="000000"/>
          <w:sz w:val="28"/>
        </w:rPr>
        <w:t xml:space="preserve"> 1) тармақшасына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Астана қаласының қалалық қоғамдық көлігінде қолданылатын тарифтік </w:t>
      </w:r>
      <w:r>
        <w:rPr>
          <w:rFonts w:ascii="Times New Roman"/>
          <w:b w:val="false"/>
          <w:i w:val="false"/>
          <w:color w:val="000000"/>
          <w:sz w:val="28"/>
        </w:rPr>
        <w:t>саясат</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"Астана қаласының Көлік және жол-көлік инфрақұрылымын дамыту басқармасы" мемлекеттік мекемесінің басшысы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бес жұмыс күні ішінде Қазақстан Республикасы Нормативтік құқықтық актілерінің Эталондық бақылау банкіне жіберуді;</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желтоқсандағы</w:t>
            </w:r>
            <w:r>
              <w:br/>
            </w:r>
            <w:r>
              <w:rPr>
                <w:rFonts w:ascii="Times New Roman"/>
                <w:b w:val="false"/>
                <w:i w:val="false"/>
                <w:color w:val="000000"/>
                <w:sz w:val="20"/>
              </w:rPr>
              <w:t>№ 503-5081 қаулысына</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Астана қаласының қалалық қоғамдық көлігінде қолданылатын тарифтік саясат</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Астана қаласының қалалық қоғамдық көлігінде қолданылатын тарифтік саясат (бұдан әрі – Тарифтік саясат) "Автомобиль көлігі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 және Астана қаласының қалалық қоғамдық көлігіндегі тарифтерді реттеудің қағидаттарын, мақсаттарын және тетіктерін айқындауға бағытталған.</w:t>
      </w:r>
    </w:p>
    <w:bookmarkEnd w:id="8"/>
    <w:bookmarkStart w:name="z16" w:id="9"/>
    <w:p>
      <w:pPr>
        <w:spacing w:after="0"/>
        <w:ind w:left="0"/>
        <w:jc w:val="both"/>
      </w:pPr>
      <w:r>
        <w:rPr>
          <w:rFonts w:ascii="Times New Roman"/>
          <w:b w:val="false"/>
          <w:i w:val="false"/>
          <w:color w:val="000000"/>
          <w:sz w:val="28"/>
        </w:rPr>
        <w:t xml:space="preserve">
      2. Тарифтік саясат Астана қаласында жүзеге асырылатын автобустармен тұрақты жолаушылар тасымалы қызметтеріне (маршруттық көлік құралдарымен) тарифтерді қалыптастыру, белгілеу және қолдану қағидаттарын айқындайтын негізгі құжат болып табылады. </w:t>
      </w:r>
    </w:p>
    <w:bookmarkEnd w:id="9"/>
    <w:bookmarkStart w:name="z17" w:id="10"/>
    <w:p>
      <w:pPr>
        <w:spacing w:after="0"/>
        <w:ind w:left="0"/>
        <w:jc w:val="both"/>
      </w:pPr>
      <w:r>
        <w:rPr>
          <w:rFonts w:ascii="Times New Roman"/>
          <w:b w:val="false"/>
          <w:i w:val="false"/>
          <w:color w:val="000000"/>
          <w:sz w:val="28"/>
        </w:rPr>
        <w:t>
      3. Осы Тарифтік саясат субсидиялау шарттарына және (немесе) әлеуметтік маңызы бар маршруттарды қызмет көрсету шарттарына сәйкес жұмыс істейтін, қалалық және қала маңындағы тұрақты маршруттарда тасымалдау қызметтерін орындайтын тасымалдаушыларға қолданылады.</w:t>
      </w:r>
    </w:p>
    <w:bookmarkEnd w:id="10"/>
    <w:bookmarkStart w:name="z18" w:id="11"/>
    <w:p>
      <w:pPr>
        <w:spacing w:after="0"/>
        <w:ind w:left="0"/>
        <w:jc w:val="both"/>
      </w:pPr>
      <w:r>
        <w:rPr>
          <w:rFonts w:ascii="Times New Roman"/>
          <w:b w:val="false"/>
          <w:i w:val="false"/>
          <w:color w:val="000000"/>
          <w:sz w:val="28"/>
        </w:rPr>
        <w:t>
      4. Тарифтік саясаттың мақсаты халыққа қолжетімді, экономикалық негізделген тарифтерді белгілеу арқылы халықтың, тасымалдаушылардың және мемлекеттің мүдделері арасындағы теңгерімді қамтамасыз ету, сондай-ақ қоғамдық көлік жүйесінің тұрақты жұмыс істеуін қамтамасыз ету болып табылады.</w:t>
      </w:r>
    </w:p>
    <w:bookmarkEnd w:id="11"/>
    <w:bookmarkStart w:name="z19" w:id="12"/>
    <w:p>
      <w:pPr>
        <w:spacing w:after="0"/>
        <w:ind w:left="0"/>
        <w:jc w:val="left"/>
      </w:pPr>
      <w:r>
        <w:rPr>
          <w:rFonts w:ascii="Times New Roman"/>
          <w:b/>
          <w:i w:val="false"/>
          <w:color w:val="000000"/>
        </w:rPr>
        <w:t xml:space="preserve"> 2-тарау. Тарифтік реттеудің негізгі қағидаттары</w:t>
      </w:r>
    </w:p>
    <w:bookmarkEnd w:id="12"/>
    <w:bookmarkStart w:name="z20" w:id="13"/>
    <w:p>
      <w:pPr>
        <w:spacing w:after="0"/>
        <w:ind w:left="0"/>
        <w:jc w:val="both"/>
      </w:pPr>
      <w:r>
        <w:rPr>
          <w:rFonts w:ascii="Times New Roman"/>
          <w:b w:val="false"/>
          <w:i w:val="false"/>
          <w:color w:val="000000"/>
          <w:sz w:val="28"/>
        </w:rPr>
        <w:t>
      5. Астана қаласының қоғамдық көлік саласындағы тарифтік реттеу мынадай қағидаттарда негізделеді:</w:t>
      </w:r>
    </w:p>
    <w:bookmarkEnd w:id="13"/>
    <w:bookmarkStart w:name="z21" w:id="14"/>
    <w:p>
      <w:pPr>
        <w:spacing w:after="0"/>
        <w:ind w:left="0"/>
        <w:jc w:val="both"/>
      </w:pPr>
      <w:r>
        <w:rPr>
          <w:rFonts w:ascii="Times New Roman"/>
          <w:b w:val="false"/>
          <w:i w:val="false"/>
          <w:color w:val="000000"/>
          <w:sz w:val="28"/>
        </w:rPr>
        <w:t>
      әлеуметтік әділдік – халықтың барлық санаттары, соның ішінде әлеуметтік осал топтар үшін қолжетімді тарифтерді белгілеу;</w:t>
      </w:r>
    </w:p>
    <w:bookmarkEnd w:id="14"/>
    <w:bookmarkStart w:name="z22" w:id="15"/>
    <w:p>
      <w:pPr>
        <w:spacing w:after="0"/>
        <w:ind w:left="0"/>
        <w:jc w:val="both"/>
      </w:pPr>
      <w:r>
        <w:rPr>
          <w:rFonts w:ascii="Times New Roman"/>
          <w:b w:val="false"/>
          <w:i w:val="false"/>
          <w:color w:val="000000"/>
          <w:sz w:val="28"/>
        </w:rPr>
        <w:t>
      экономикалық дәлелділік – тарифтерді тасымалдаушылардың нақты пайдалану шығындарына, жылжымалы құрамды жаңарту және тасымалдау қауіпсіздігін қамтамасыз ету қажеттілігіне сәйкес айқындау;</w:t>
      </w:r>
    </w:p>
    <w:bookmarkEnd w:id="15"/>
    <w:bookmarkStart w:name="z23" w:id="16"/>
    <w:p>
      <w:pPr>
        <w:spacing w:after="0"/>
        <w:ind w:left="0"/>
        <w:jc w:val="both"/>
      </w:pPr>
      <w:r>
        <w:rPr>
          <w:rFonts w:ascii="Times New Roman"/>
          <w:b w:val="false"/>
          <w:i w:val="false"/>
          <w:color w:val="000000"/>
          <w:sz w:val="28"/>
        </w:rPr>
        <w:t>
      жариялылық және ашықтық – тарифтерді есептеу және белгілеу рәсімдерінің ашықтығын, ақпараттың қоғамдық қолжетімділігін қамтамасыз ету;</w:t>
      </w:r>
    </w:p>
    <w:bookmarkEnd w:id="16"/>
    <w:bookmarkStart w:name="z24" w:id="17"/>
    <w:p>
      <w:pPr>
        <w:spacing w:after="0"/>
        <w:ind w:left="0"/>
        <w:jc w:val="both"/>
      </w:pPr>
      <w:r>
        <w:rPr>
          <w:rFonts w:ascii="Times New Roman"/>
          <w:b w:val="false"/>
          <w:i w:val="false"/>
          <w:color w:val="000000"/>
          <w:sz w:val="28"/>
        </w:rPr>
        <w:t>
      тарифтердің саралануы – төлем тәсіліне, жүріс қашықтығына, маршрут түріне және жолаушыларға қызмет көрсету шарттарына байланысты әртүрлі тарифтерді қолдану;</w:t>
      </w:r>
    </w:p>
    <w:bookmarkEnd w:id="17"/>
    <w:bookmarkStart w:name="z25" w:id="18"/>
    <w:p>
      <w:pPr>
        <w:spacing w:after="0"/>
        <w:ind w:left="0"/>
        <w:jc w:val="both"/>
      </w:pPr>
      <w:r>
        <w:rPr>
          <w:rFonts w:ascii="Times New Roman"/>
          <w:b w:val="false"/>
          <w:i w:val="false"/>
          <w:color w:val="000000"/>
          <w:sz w:val="28"/>
        </w:rPr>
        <w:t>
      инновация және цифрландыру – тарифтік саясатты қалыптастыру кезінде электрондық төлем жүйелерін, мониторинг және жолаушылар ағынын есепке алу жүйелерін пайдалану;</w:t>
      </w:r>
    </w:p>
    <w:bookmarkEnd w:id="18"/>
    <w:bookmarkStart w:name="z26" w:id="19"/>
    <w:p>
      <w:pPr>
        <w:spacing w:after="0"/>
        <w:ind w:left="0"/>
        <w:jc w:val="both"/>
      </w:pPr>
      <w:r>
        <w:rPr>
          <w:rFonts w:ascii="Times New Roman"/>
          <w:b w:val="false"/>
          <w:i w:val="false"/>
          <w:color w:val="000000"/>
          <w:sz w:val="28"/>
        </w:rPr>
        <w:t>
      экологиялық тұрақтылық – тасымалдаушыларды экологиялық таза отын түрлерін (газ, электр энергиясы) пайдалануға ынталандыру.</w:t>
      </w:r>
    </w:p>
    <w:bookmarkEnd w:id="19"/>
    <w:bookmarkStart w:name="z27" w:id="20"/>
    <w:p>
      <w:pPr>
        <w:spacing w:after="0"/>
        <w:ind w:left="0"/>
        <w:jc w:val="left"/>
      </w:pPr>
      <w:r>
        <w:rPr>
          <w:rFonts w:ascii="Times New Roman"/>
          <w:b/>
          <w:i w:val="false"/>
          <w:color w:val="000000"/>
        </w:rPr>
        <w:t xml:space="preserve"> 3-тарау. Тарифтік саясаттың мақсаттары</w:t>
      </w:r>
    </w:p>
    <w:bookmarkEnd w:id="20"/>
    <w:bookmarkStart w:name="z28" w:id="21"/>
    <w:p>
      <w:pPr>
        <w:spacing w:after="0"/>
        <w:ind w:left="0"/>
        <w:jc w:val="both"/>
      </w:pPr>
      <w:r>
        <w:rPr>
          <w:rFonts w:ascii="Times New Roman"/>
          <w:b w:val="false"/>
          <w:i w:val="false"/>
          <w:color w:val="000000"/>
          <w:sz w:val="28"/>
        </w:rPr>
        <w:t>
      Тарифтік саясаттың мақсаттары:</w:t>
      </w:r>
    </w:p>
    <w:bookmarkEnd w:id="21"/>
    <w:bookmarkStart w:name="z29" w:id="22"/>
    <w:p>
      <w:pPr>
        <w:spacing w:after="0"/>
        <w:ind w:left="0"/>
        <w:jc w:val="both"/>
      </w:pPr>
      <w:r>
        <w:rPr>
          <w:rFonts w:ascii="Times New Roman"/>
          <w:b w:val="false"/>
          <w:i w:val="false"/>
          <w:color w:val="000000"/>
          <w:sz w:val="28"/>
        </w:rPr>
        <w:t>
      1) Астана қаласының қоғамдық көлік жүйесінің тұрақты жұмысын қамтамасыз ету;</w:t>
      </w:r>
    </w:p>
    <w:bookmarkEnd w:id="22"/>
    <w:bookmarkStart w:name="z30" w:id="23"/>
    <w:p>
      <w:pPr>
        <w:spacing w:after="0"/>
        <w:ind w:left="0"/>
        <w:jc w:val="both"/>
      </w:pPr>
      <w:r>
        <w:rPr>
          <w:rFonts w:ascii="Times New Roman"/>
          <w:b w:val="false"/>
          <w:i w:val="false"/>
          <w:color w:val="000000"/>
          <w:sz w:val="28"/>
        </w:rPr>
        <w:t>
      2) халық үшін көлік қолжетімділігі деңгейін арттыру;</w:t>
      </w:r>
    </w:p>
    <w:bookmarkEnd w:id="23"/>
    <w:bookmarkStart w:name="z31" w:id="24"/>
    <w:p>
      <w:pPr>
        <w:spacing w:after="0"/>
        <w:ind w:left="0"/>
        <w:jc w:val="both"/>
      </w:pPr>
      <w:r>
        <w:rPr>
          <w:rFonts w:ascii="Times New Roman"/>
          <w:b w:val="false"/>
          <w:i w:val="false"/>
          <w:color w:val="000000"/>
          <w:sz w:val="28"/>
        </w:rPr>
        <w:t>
      3) жылжымалы құрамды жаңартуға инвестиция тарту үшін жағдай жасау;</w:t>
      </w:r>
    </w:p>
    <w:bookmarkEnd w:id="24"/>
    <w:bookmarkStart w:name="z32" w:id="25"/>
    <w:p>
      <w:pPr>
        <w:spacing w:after="0"/>
        <w:ind w:left="0"/>
        <w:jc w:val="both"/>
      </w:pPr>
      <w:r>
        <w:rPr>
          <w:rFonts w:ascii="Times New Roman"/>
          <w:b w:val="false"/>
          <w:i w:val="false"/>
          <w:color w:val="000000"/>
          <w:sz w:val="28"/>
        </w:rPr>
        <w:t>
      4) жолақыны қолма-қол емес төлемге көшуге ынталандыру;</w:t>
      </w:r>
    </w:p>
    <w:bookmarkEnd w:id="25"/>
    <w:bookmarkStart w:name="z33" w:id="26"/>
    <w:p>
      <w:pPr>
        <w:spacing w:after="0"/>
        <w:ind w:left="0"/>
        <w:jc w:val="both"/>
      </w:pPr>
      <w:r>
        <w:rPr>
          <w:rFonts w:ascii="Times New Roman"/>
          <w:b w:val="false"/>
          <w:i w:val="false"/>
          <w:color w:val="000000"/>
          <w:sz w:val="28"/>
        </w:rPr>
        <w:t>
      5) тасымалдаушылардың залалсыз жұмыс істеуін қамтамасыз ете отырып, әлеуметтік бағыттылығын сақтайтын экономикалық тұрғыдан негізделген тарифтік модельді қалыптастыру болып табылады.</w:t>
      </w:r>
    </w:p>
    <w:bookmarkEnd w:id="26"/>
    <w:bookmarkStart w:name="z34" w:id="27"/>
    <w:p>
      <w:pPr>
        <w:spacing w:after="0"/>
        <w:ind w:left="0"/>
        <w:jc w:val="left"/>
      </w:pPr>
      <w:r>
        <w:rPr>
          <w:rFonts w:ascii="Times New Roman"/>
          <w:b/>
          <w:i w:val="false"/>
          <w:color w:val="000000"/>
        </w:rPr>
        <w:t xml:space="preserve"> 4-тарау. Тарифтерді қалыптастыру және реттеу тетіктері</w:t>
      </w:r>
    </w:p>
    <w:bookmarkEnd w:id="27"/>
    <w:bookmarkStart w:name="z35" w:id="28"/>
    <w:p>
      <w:pPr>
        <w:spacing w:after="0"/>
        <w:ind w:left="0"/>
        <w:jc w:val="both"/>
      </w:pPr>
      <w:r>
        <w:rPr>
          <w:rFonts w:ascii="Times New Roman"/>
          <w:b w:val="false"/>
          <w:i w:val="false"/>
          <w:color w:val="000000"/>
          <w:sz w:val="28"/>
        </w:rPr>
        <w:t>
      6. Қалалық тұрақты жолаушылар тасымалы тарифтерін Астана қаласының әкімдігі бекітіледі және барлық бағдарлар үшін бірдей болып табылады.</w:t>
      </w:r>
    </w:p>
    <w:bookmarkEnd w:id="28"/>
    <w:bookmarkStart w:name="z36" w:id="29"/>
    <w:p>
      <w:pPr>
        <w:spacing w:after="0"/>
        <w:ind w:left="0"/>
        <w:jc w:val="both"/>
      </w:pPr>
      <w:r>
        <w:rPr>
          <w:rFonts w:ascii="Times New Roman"/>
          <w:b w:val="false"/>
          <w:i w:val="false"/>
          <w:color w:val="000000"/>
          <w:sz w:val="28"/>
        </w:rPr>
        <w:t>
      7. Тарифтерді қалыптастыру кезінде мынадай құрамдас бөліктер ескеріледі:</w:t>
      </w:r>
    </w:p>
    <w:bookmarkEnd w:id="29"/>
    <w:bookmarkStart w:name="z37" w:id="30"/>
    <w:p>
      <w:pPr>
        <w:spacing w:after="0"/>
        <w:ind w:left="0"/>
        <w:jc w:val="both"/>
      </w:pPr>
      <w:r>
        <w:rPr>
          <w:rFonts w:ascii="Times New Roman"/>
          <w:b w:val="false"/>
          <w:i w:val="false"/>
          <w:color w:val="000000"/>
          <w:sz w:val="28"/>
        </w:rPr>
        <w:t>
      қаланың әлеуметтік-экономикалық жағдайы;</w:t>
      </w:r>
    </w:p>
    <w:bookmarkEnd w:id="30"/>
    <w:bookmarkStart w:name="z38" w:id="31"/>
    <w:p>
      <w:pPr>
        <w:spacing w:after="0"/>
        <w:ind w:left="0"/>
        <w:jc w:val="both"/>
      </w:pPr>
      <w:r>
        <w:rPr>
          <w:rFonts w:ascii="Times New Roman"/>
          <w:b w:val="false"/>
          <w:i w:val="false"/>
          <w:color w:val="000000"/>
          <w:sz w:val="28"/>
        </w:rPr>
        <w:t>
      халықтың табыс деңгейі;</w:t>
      </w:r>
    </w:p>
    <w:bookmarkEnd w:id="31"/>
    <w:bookmarkStart w:name="z39" w:id="32"/>
    <w:p>
      <w:pPr>
        <w:spacing w:after="0"/>
        <w:ind w:left="0"/>
        <w:jc w:val="both"/>
      </w:pPr>
      <w:r>
        <w:rPr>
          <w:rFonts w:ascii="Times New Roman"/>
          <w:b w:val="false"/>
          <w:i w:val="false"/>
          <w:color w:val="000000"/>
          <w:sz w:val="28"/>
        </w:rPr>
        <w:t>
      қызмет көрсету шығындары (жанармай, техникалық қызмет көрсету, жөндеу, қосалқы бөлшектер);</w:t>
      </w:r>
    </w:p>
    <w:bookmarkEnd w:id="32"/>
    <w:bookmarkStart w:name="z40" w:id="33"/>
    <w:p>
      <w:pPr>
        <w:spacing w:after="0"/>
        <w:ind w:left="0"/>
        <w:jc w:val="both"/>
      </w:pPr>
      <w:r>
        <w:rPr>
          <w:rFonts w:ascii="Times New Roman"/>
          <w:b w:val="false"/>
          <w:i w:val="false"/>
          <w:color w:val="000000"/>
          <w:sz w:val="28"/>
        </w:rPr>
        <w:t>
      жалақы қоры және міндетті аударымдар;</w:t>
      </w:r>
    </w:p>
    <w:bookmarkEnd w:id="33"/>
    <w:bookmarkStart w:name="z41" w:id="34"/>
    <w:p>
      <w:pPr>
        <w:spacing w:after="0"/>
        <w:ind w:left="0"/>
        <w:jc w:val="both"/>
      </w:pPr>
      <w:r>
        <w:rPr>
          <w:rFonts w:ascii="Times New Roman"/>
          <w:b w:val="false"/>
          <w:i w:val="false"/>
          <w:color w:val="000000"/>
          <w:sz w:val="28"/>
        </w:rPr>
        <w:t>
      тасымалдаушылардың тұрақты жұмысын қамтамасыз ету қажеттілігі;</w:t>
      </w:r>
    </w:p>
    <w:bookmarkEnd w:id="34"/>
    <w:bookmarkStart w:name="z42" w:id="35"/>
    <w:p>
      <w:pPr>
        <w:spacing w:after="0"/>
        <w:ind w:left="0"/>
        <w:jc w:val="both"/>
      </w:pPr>
      <w:r>
        <w:rPr>
          <w:rFonts w:ascii="Times New Roman"/>
          <w:b w:val="false"/>
          <w:i w:val="false"/>
          <w:color w:val="000000"/>
          <w:sz w:val="28"/>
        </w:rPr>
        <w:t>
      қоғамдық көліктің азаматтардың барлық санаттары үшін қолжетімділігін сақтау қажеттілігі.</w:t>
      </w:r>
    </w:p>
    <w:bookmarkEnd w:id="35"/>
    <w:bookmarkStart w:name="z43" w:id="36"/>
    <w:p>
      <w:pPr>
        <w:spacing w:after="0"/>
        <w:ind w:left="0"/>
        <w:jc w:val="both"/>
      </w:pPr>
      <w:r>
        <w:rPr>
          <w:rFonts w:ascii="Times New Roman"/>
          <w:b w:val="false"/>
          <w:i w:val="false"/>
          <w:color w:val="000000"/>
          <w:sz w:val="28"/>
        </w:rPr>
        <w:t>
      8. Тариф негізді шығындарды жабуға және тасымалдаушыға тұрақты қызметін қамтамасыз ету үшін қажетті минималды пайданы алуға мүмкіндік болатындай етіп бекітіледі.</w:t>
      </w:r>
    </w:p>
    <w:bookmarkEnd w:id="36"/>
    <w:bookmarkStart w:name="z44" w:id="37"/>
    <w:p>
      <w:pPr>
        <w:spacing w:after="0"/>
        <w:ind w:left="0"/>
        <w:jc w:val="both"/>
      </w:pPr>
      <w:r>
        <w:rPr>
          <w:rFonts w:ascii="Times New Roman"/>
          <w:b w:val="false"/>
          <w:i w:val="false"/>
          <w:color w:val="000000"/>
          <w:sz w:val="28"/>
        </w:rPr>
        <w:t>
      9. Жеңілдік тарифтері және азаматтардың жекелеген санаттарын жол жүру төлемінен босату "Астана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туралы" Астана қаласы мәслихатының 2017 жылғы 20 шілдедегі № 167/21-VI шешіміне сәйкес жүргізіледі. Аталған жеңілдіктер бойынша тасымалдаушылар шығындарын өтеу жергілікті бюджет қаражаты есебінен жүзеге асырылады.</w:t>
      </w:r>
    </w:p>
    <w:bookmarkEnd w:id="37"/>
    <w:bookmarkStart w:name="z45" w:id="38"/>
    <w:p>
      <w:pPr>
        <w:spacing w:after="0"/>
        <w:ind w:left="0"/>
        <w:jc w:val="both"/>
      </w:pPr>
      <w:r>
        <w:rPr>
          <w:rFonts w:ascii="Times New Roman"/>
          <w:b w:val="false"/>
          <w:i w:val="false"/>
          <w:color w:val="000000"/>
          <w:sz w:val="28"/>
        </w:rPr>
        <w:t>
      10. Астана қаласы әкімдігінің шешімі бойынша тариф бағдар түріне, жол жүру билеті түріне, төлем әдісіне, сондай-ақ жол жүру қашықтығына немесе өткен аялдамалар санына байланысты саралануы мүмкін.</w:t>
      </w:r>
    </w:p>
    <w:bookmarkEnd w:id="38"/>
    <w:bookmarkStart w:name="z46" w:id="39"/>
    <w:p>
      <w:pPr>
        <w:spacing w:after="0"/>
        <w:ind w:left="0"/>
        <w:jc w:val="both"/>
      </w:pPr>
      <w:r>
        <w:rPr>
          <w:rFonts w:ascii="Times New Roman"/>
          <w:b w:val="false"/>
          <w:i w:val="false"/>
          <w:color w:val="000000"/>
          <w:sz w:val="28"/>
        </w:rPr>
        <w:t>
      11. Тарифтік саясат инфляция мен эксплуатациялық шығындардың өсуін ескере отырып, тарифтерді индексациялау мүмкіндігін қарастырады.</w:t>
      </w:r>
    </w:p>
    <w:bookmarkEnd w:id="39"/>
    <w:bookmarkStart w:name="z47" w:id="40"/>
    <w:p>
      <w:pPr>
        <w:spacing w:after="0"/>
        <w:ind w:left="0"/>
        <w:jc w:val="left"/>
      </w:pPr>
      <w:r>
        <w:rPr>
          <w:rFonts w:ascii="Times New Roman"/>
          <w:b/>
          <w:i w:val="false"/>
          <w:color w:val="000000"/>
        </w:rPr>
        <w:t xml:space="preserve"> 5-тарау. Өтемақы мен субсидиялау көздері</w:t>
      </w:r>
    </w:p>
    <w:bookmarkEnd w:id="40"/>
    <w:bookmarkStart w:name="z48" w:id="41"/>
    <w:p>
      <w:pPr>
        <w:spacing w:after="0"/>
        <w:ind w:left="0"/>
        <w:jc w:val="both"/>
      </w:pPr>
      <w:r>
        <w:rPr>
          <w:rFonts w:ascii="Times New Roman"/>
          <w:b w:val="false"/>
          <w:i w:val="false"/>
          <w:color w:val="000000"/>
          <w:sz w:val="28"/>
        </w:rPr>
        <w:t>
      12. Әлеуметтік маңызды бағдарлар бойынша тасымалдау жүргізу салдарынан пайда болатын тасымалдаушылардың шығындары Астана қаласының бюджеттік қаражаты есебінен, тиісті Субсидиялау ережелерінде белгіленген тәртіппен өтеледі.</w:t>
      </w:r>
    </w:p>
    <w:bookmarkEnd w:id="41"/>
    <w:bookmarkStart w:name="z49" w:id="42"/>
    <w:p>
      <w:pPr>
        <w:spacing w:after="0"/>
        <w:ind w:left="0"/>
        <w:jc w:val="both"/>
      </w:pPr>
      <w:r>
        <w:rPr>
          <w:rFonts w:ascii="Times New Roman"/>
          <w:b w:val="false"/>
          <w:i w:val="false"/>
          <w:color w:val="000000"/>
          <w:sz w:val="28"/>
        </w:rPr>
        <w:t>
      13. Субсидияның мөлшері бекітілген тариф пен Қазақстан Республикасының заңнамасына сәйкес анықталған есептік тариф арасындағы айырмашылық негізінде анықталады.</w:t>
      </w:r>
    </w:p>
    <w:bookmarkEnd w:id="42"/>
    <w:bookmarkStart w:name="z50" w:id="43"/>
    <w:p>
      <w:pPr>
        <w:spacing w:after="0"/>
        <w:ind w:left="0"/>
        <w:jc w:val="both"/>
      </w:pPr>
      <w:r>
        <w:rPr>
          <w:rFonts w:ascii="Times New Roman"/>
          <w:b w:val="false"/>
          <w:i w:val="false"/>
          <w:color w:val="000000"/>
          <w:sz w:val="28"/>
        </w:rPr>
        <w:t>
      14. Субсидия көлемі жыл сайын Астана қаласы мәслихатының шешімімен бюджеттік жоспарлау аясында бекітіледі.</w:t>
      </w:r>
    </w:p>
    <w:bookmarkEnd w:id="43"/>
    <w:bookmarkStart w:name="z51" w:id="44"/>
    <w:p>
      <w:pPr>
        <w:spacing w:after="0"/>
        <w:ind w:left="0"/>
        <w:jc w:val="left"/>
      </w:pPr>
      <w:r>
        <w:rPr>
          <w:rFonts w:ascii="Times New Roman"/>
          <w:b/>
          <w:i w:val="false"/>
          <w:color w:val="000000"/>
        </w:rPr>
        <w:t xml:space="preserve"> 6-тарау. Қорытынды ережелер</w:t>
      </w:r>
    </w:p>
    <w:bookmarkEnd w:id="44"/>
    <w:bookmarkStart w:name="z52" w:id="45"/>
    <w:p>
      <w:pPr>
        <w:spacing w:after="0"/>
        <w:ind w:left="0"/>
        <w:jc w:val="both"/>
      </w:pPr>
      <w:r>
        <w:rPr>
          <w:rFonts w:ascii="Times New Roman"/>
          <w:b w:val="false"/>
          <w:i w:val="false"/>
          <w:color w:val="000000"/>
          <w:sz w:val="28"/>
        </w:rPr>
        <w:t>
      15. Тарифтік саясатты жүзеге асыруды бақылау Астана қаласының көлік саласындағы атқарушы органға жүктеледі.</w:t>
      </w:r>
    </w:p>
    <w:bookmarkEnd w:id="45"/>
    <w:bookmarkStart w:name="z53" w:id="46"/>
    <w:p>
      <w:pPr>
        <w:spacing w:after="0"/>
        <w:ind w:left="0"/>
        <w:jc w:val="both"/>
      </w:pPr>
      <w:r>
        <w:rPr>
          <w:rFonts w:ascii="Times New Roman"/>
          <w:b w:val="false"/>
          <w:i w:val="false"/>
          <w:color w:val="000000"/>
          <w:sz w:val="28"/>
        </w:rPr>
        <w:t>
      16. Тарифтік саясатқа өзгерістер мен толықтырулар белгіленген тәртіпте қажеттілігіне қарай, әлеуметтік-экономикалық жағдайлар мен қаланың көлік қажеттіліктерін ескере отырып енгізіледі.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