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b41c" w14:textId="2b7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мектепке дейінгі ұйымдарында 2026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26 желтоқсандағы № 107-5049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мектепке дейінгі ұйымдарында 2026 жылға арналған мектепке дейінгі тәрбие мен оқытуға мемлекеттік білім беру 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 Б. Байкенге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107-5049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мектепке дейінгі ұйымдарында 2026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ата-ана төлемақысының мөлшері (теңге) (5, 6, 7 - бағандарда көрсетілген тәрбиеленушілерді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түзету және инклюзивті топтар.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Түзету (арнайы)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білім беретін топтар және толық күн болатын шағын орталықтар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арнайы және инклюзивті топтар.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мектепке дейінгі ұйымдар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жекеменшік мектепке дейінгі ұйым және 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пен 6 жас аралығында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