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5370" w14:textId="d845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әлеуметтік маңызы бар қатынастарының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26 желтоқсандағы № 375/48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14-бабының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әлеуметтік маңызы бар қатынастарының тізбесін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он күнтізбелік күн өткен соң қолданысқа енгізіледі және 2025 жылдың 1 қыркүйегінен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375/48-VIII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әлеуметтік маңызы бар қатынастар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"Көктал-2" тұрғын алабы – Қ. Ахмедияров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"Көктал-1"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"Интернациональный"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"Нұрсұлтан Назарбаев"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"Нұрсұлтан Назарбаев"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"Көктал-1" тұрғын алабы – "Оңтүстік-Шығыс" тұрғын алабы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"Железнодорожный" тұрғын алабы – Ұлы Дала даңғылы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Көктал көшесі – Ш. Жиенқұлова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отбасылық денсаулық орталығы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"Тельман"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Т. Жүргенов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"Железнодорожный"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Манас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"Өндіріс"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қамтамасыз ету басқармасы – "Бағыстан"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"Ақбидай" тұрғын алабы – "Нұра-Есіл" каналы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Green Line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вокзалы – "Оңтүстік-Шығыс" тұрғын алабы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көшесі – Агроқалашық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"Үркер"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Қабанбай батыр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Бас мешіт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"Куршавель" тұрғын үй кешені – "Оңтүстік-Шығыс"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– Ұлы Дала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"Пригородный"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Хусейн бен Талал көшесі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"Нұра-Есіл" каналы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Ақмола облыстық ауруханасы – № 2 Ақмола облыстық ауруханасы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"Промышленный" тұрғын алабы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Агроқалашық– "Family Village" коттедж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– І. Жансүгірұлы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вокзалы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Индустриалды парк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жол" теміржол вокзалы – "Үркер"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Тілендиев даңғылы – зират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 – Хусейн бен Талал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"Көктал-2" тұрғын алабы - "Отау"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– Көктал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"Промышленный"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 – "Күйгенжар"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 – "Көктал-2"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даңғылы – Қ. Рысқұлбеков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"Өндіріс" тұрғын алабы – "Кирпичный"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Алаш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"Оңтүстік-Шығыс" тұрғын алабы – "Шұбар"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Тайтөбе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– Талапкер ауылы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Қабанбай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Р. Қошқарбаев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Арайлы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Нұресіл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Ақмол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Қызылсуат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Ақбұлақ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Жалтыркөл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Софиевка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Аққайың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Ы. Алтынсарин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Нұрлы саяжай қонысы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Жібек жолы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Талапкер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Арнасай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Ынтымақ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– Төңкеріс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"Көктал-1" тұрғын алабы – "Нұрсұлтан Назарбаев" халықаралық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"Бағыстан" тұрғын үй кешені –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көшесі – "Нұрлы жол"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Жансүгірұлы көшесі – Жағалау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 шағын ауданы – "Ырыскелді Қажы" мешіті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