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35b" w14:textId="f5be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28 қарашадағы № 346/46-VIII шешімі. Қазақстан Республикасының Әділет министрлігінде 2025 жылғы 3 желтоқсанда № 37522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шешімдерін қосымша сәйкес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346/46-VIII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Мәслихатының шешімдерінің күші жойылған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№ 418/54-VI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тізілімiнде № 1244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2020 жылғы 30 қыркүйектегі № 539/73-VI шешіміне өзгеріс енгізу туралы" Нұр-Сұлтан қаласы әкімдігінің 2020 жылғы 16 қыркүйектегі № 444-1929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тізілімiнде № 1297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 енгізу туралы" Нұр-Сұлтан қаласы әкімдігінің 2021 жылғы 16 шілдедегі № 67/9-VI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тізілімiнде № 23795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өзгерістер енгізу туралы" Астана қаласы әкімдігінің 2023 жылғы 30 мамырдағы № 37/4-VIII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тізілімiнде № 1342-01 болып тіркелген).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"Астана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өзгерістер енгізу туралы" Астана қаласы әкімдігінің 2024 жылғы 11 желтоқсандағы № 251/32-VIII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тізілімiнде № 1399-01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