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7f51" w14:textId="32e7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2030 жылға дейін тұрғынжайды реновациялау бағдарламасын бекіту туралы</w:t>
      </w:r>
    </w:p>
    <w:p>
      <w:pPr>
        <w:spacing w:after="0"/>
        <w:ind w:left="0"/>
        <w:jc w:val="both"/>
      </w:pPr>
      <w:r>
        <w:rPr>
          <w:rFonts w:ascii="Times New Roman"/>
          <w:b w:val="false"/>
          <w:i w:val="false"/>
          <w:color w:val="000000"/>
          <w:sz w:val="28"/>
        </w:rPr>
        <w:t>Астана қаласы мәслихатының 2025 жылғы 12 желтоқсандағы № 356/47-VIII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2-15-тармағының</w:t>
      </w:r>
      <w:r>
        <w:rPr>
          <w:rFonts w:ascii="Times New Roman"/>
          <w:b w:val="false"/>
          <w:i w:val="false"/>
          <w:color w:val="000000"/>
          <w:sz w:val="28"/>
        </w:rPr>
        <w:t xml:space="preserve"> 2) тармақшасына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берілген Астана қаласында 2030 жылға дейін тұрғынжайды реновациялау </w:t>
      </w:r>
      <w:r>
        <w:rPr>
          <w:rFonts w:ascii="Times New Roman"/>
          <w:b w:val="false"/>
          <w:i w:val="false"/>
          <w:color w:val="000000"/>
          <w:sz w:val="28"/>
        </w:rPr>
        <w:t>бағдарламасын</w:t>
      </w:r>
      <w:r>
        <w:rPr>
          <w:rFonts w:ascii="Times New Roman"/>
          <w:b w:val="false"/>
          <w:i w:val="false"/>
          <w:color w:val="000000"/>
          <w:sz w:val="28"/>
        </w:rPr>
        <w:t xml:space="preserve"> бекіту.</w:t>
      </w:r>
    </w:p>
    <w:bookmarkEnd w:id="1"/>
    <w:bookmarkStart w:name="z6" w:id="2"/>
    <w:p>
      <w:pPr>
        <w:spacing w:after="0"/>
        <w:ind w:left="0"/>
        <w:jc w:val="both"/>
      </w:pPr>
      <w:r>
        <w:rPr>
          <w:rFonts w:ascii="Times New Roman"/>
          <w:b w:val="false"/>
          <w:i w:val="false"/>
          <w:color w:val="000000"/>
          <w:sz w:val="28"/>
        </w:rPr>
        <w:t>
      2. Осы шешім қабылданған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356/47-VIII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Астана қаласындағы тұрғынжайды 2030 жылға дейін реновациялау бағдарламасы</w:t>
      </w:r>
    </w:p>
    <w:bookmarkEnd w:id="3"/>
    <w:bookmarkStart w:name="z158" w:id="4"/>
    <w:p>
      <w:pPr>
        <w:spacing w:after="0"/>
        <w:ind w:left="0"/>
        <w:jc w:val="both"/>
      </w:pPr>
      <w:r>
        <w:rPr>
          <w:rFonts w:ascii="Times New Roman"/>
          <w:b w:val="false"/>
          <w:i w:val="false"/>
          <w:color w:val="ff0000"/>
          <w:sz w:val="28"/>
        </w:rPr>
        <w:t xml:space="preserve">
      Ескерту. Қосымша жаңа редакцияда - Астана қаласы мәслихатының 05.06.2026 </w:t>
      </w:r>
      <w:r>
        <w:rPr>
          <w:rFonts w:ascii="Times New Roman"/>
          <w:b w:val="false"/>
          <w:i w:val="false"/>
          <w:color w:val="ff0000"/>
          <w:sz w:val="28"/>
        </w:rPr>
        <w:t>№ 422/54</w:t>
      </w:r>
      <w:r>
        <w:rPr>
          <w:rFonts w:ascii="Times New Roman"/>
          <w:b w:val="false"/>
          <w:i w:val="false"/>
          <w:color w:val="ff0000"/>
          <w:sz w:val="28"/>
        </w:rPr>
        <w:t xml:space="preserve"> шешімімен (қабылданған күннен бастап қолданысқа енгізіледі).</w:t>
      </w:r>
    </w:p>
    <w:bookmarkEnd w:id="4"/>
    <w:bookmarkStart w:name="z159" w:id="5"/>
    <w:p>
      <w:pPr>
        <w:spacing w:after="0"/>
        <w:ind w:left="0"/>
        <w:jc w:val="left"/>
      </w:pPr>
      <w:r>
        <w:rPr>
          <w:rFonts w:ascii="Times New Roman"/>
          <w:b/>
          <w:i w:val="false"/>
          <w:color w:val="000000"/>
        </w:rPr>
        <w:t xml:space="preserve"> 1-тарау. Бағдарлама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тұрғынжайды 2030 жылға дейін реновациялау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xml:space="preserve">
Қазақстан Республикасының Құрылыс </w:t>
            </w:r>
            <w:r>
              <w:rPr>
                <w:rFonts w:ascii="Times New Roman"/>
                <w:b w:val="false"/>
                <w:i w:val="false"/>
                <w:color w:val="000000"/>
                <w:sz w:val="20"/>
              </w:rPr>
              <w:t>кодексі</w:t>
            </w:r>
            <w:r>
              <w:rPr>
                <w:rFonts w:ascii="Times New Roman"/>
                <w:b w:val="false"/>
                <w:i w:val="false"/>
                <w:color w:val="000000"/>
                <w:sz w:val="20"/>
              </w:rPr>
              <w:t>;</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Республикасындағы жергілікті мемлекеттік басқару және өзін-өзі басқару туралы" Қазақстан Республикасы Заңы 27-бабының </w:t>
            </w:r>
            <w:r>
              <w:rPr>
                <w:rFonts w:ascii="Times New Roman"/>
                <w:b w:val="false"/>
                <w:i w:val="false"/>
                <w:color w:val="000000"/>
                <w:sz w:val="20"/>
              </w:rPr>
              <w:t>1-9-тармағы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"Тұрғын үй қатынастары туралы" Қазақстан Республикасы Заңының </w:t>
            </w:r>
            <w:r>
              <w:rPr>
                <w:rFonts w:ascii="Times New Roman"/>
                <w:b w:val="false"/>
                <w:i w:val="false"/>
                <w:color w:val="000000"/>
                <w:sz w:val="20"/>
              </w:rPr>
              <w:t>116-1-бабы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 Астана қаласының әкімдігі (бұдан әрі – ЖАО)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 тұрғындарына жайлы әрі қауіпсіз тұрмыс жағдайларын қамтамасыз ету, тұрғын аумақтарды және қоғамдық кеңістіктерді дамыту арқылы қаланың құрылымдық бөлігін жүйелі түрде қайта жаңарту, Астана қаласының бейнесіне Қазақстан Республикасының астанасына тән қайталанбас, ерекше колорит беру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жəне (немесе) Қазақстан Республикасының заңнамасында тыйым салынбаған өзге де көздер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w:t>
            </w:r>
          </w:p>
        </w:tc>
      </w:tr>
    </w:tbl>
    <w:bookmarkStart w:name="z15" w:id="7"/>
    <w:p>
      <w:pPr>
        <w:spacing w:after="0"/>
        <w:ind w:left="0"/>
        <w:jc w:val="left"/>
      </w:pPr>
      <w:r>
        <w:rPr>
          <w:rFonts w:ascii="Times New Roman"/>
          <w:b/>
          <w:i w:val="false"/>
          <w:color w:val="000000"/>
        </w:rPr>
        <w:t xml:space="preserve"> 2-тарау. Кіріспе</w:t>
      </w:r>
    </w:p>
    <w:bookmarkEnd w:id="7"/>
    <w:bookmarkStart w:name="z16" w:id="8"/>
    <w:p>
      <w:pPr>
        <w:spacing w:after="0"/>
        <w:ind w:left="0"/>
        <w:jc w:val="both"/>
      </w:pPr>
      <w:r>
        <w:rPr>
          <w:rFonts w:ascii="Times New Roman"/>
          <w:b w:val="false"/>
          <w:i w:val="false"/>
          <w:color w:val="000000"/>
          <w:sz w:val="28"/>
        </w:rPr>
        <w:t>
      Астана қаласы Қазақстан Республикасының қалыптасқан әкімшілік, әлеуметтік-экономикалық және саяси орталығы, еліміздің егемендік алғалы бері жеткен әлеуметтік-экономикалық және саяси жетістіктерін бейнелейтін, еліміздің өсіп келе жатқан қуаты мен одан әрі дамуының жоғары әлеуетін көрсететін елорда.</w:t>
      </w:r>
    </w:p>
    <w:bookmarkEnd w:id="8"/>
    <w:bookmarkStart w:name="z17" w:id="9"/>
    <w:p>
      <w:pPr>
        <w:spacing w:after="0"/>
        <w:ind w:left="0"/>
        <w:jc w:val="both"/>
      </w:pPr>
      <w:r>
        <w:rPr>
          <w:rFonts w:ascii="Times New Roman"/>
          <w:b w:val="false"/>
          <w:i w:val="false"/>
          <w:color w:val="000000"/>
          <w:sz w:val="28"/>
        </w:rPr>
        <w:t>
      Астананы көшіру сәтінен бастап қала құрылысы саласының мамандарына аумақтық дамуды теңдестіріп қамтамасыз ету міндеті қойылды. Ықшамдылық, саясиорталық және аумақтардың теңгерімді дамуы негізгі қағидаттар ретінде айқындалған.</w:t>
      </w:r>
    </w:p>
    <w:bookmarkEnd w:id="9"/>
    <w:bookmarkStart w:name="z18" w:id="10"/>
    <w:p>
      <w:pPr>
        <w:spacing w:after="0"/>
        <w:ind w:left="0"/>
        <w:jc w:val="both"/>
      </w:pPr>
      <w:r>
        <w:rPr>
          <w:rFonts w:ascii="Times New Roman"/>
          <w:b w:val="false"/>
          <w:i w:val="false"/>
          <w:color w:val="000000"/>
          <w:sz w:val="28"/>
        </w:rPr>
        <w:t>
      Қажетті шарт – жаңа әкімшілік орталық салу және елорданың қосымша аумақтарын дамыту ғана емес, сонымен қатар қолданыстағы қала құрылысын кешенді дамыту, оның ішінде қаланың қоршаған ортасын жаңарту, оның ішінде тіршілікті қамтамасыз етудің бүкіл жүйесін жетілдіру жөніндегі шараларды іске асыру.</w:t>
      </w:r>
    </w:p>
    <w:bookmarkEnd w:id="10"/>
    <w:bookmarkStart w:name="z19" w:id="11"/>
    <w:p>
      <w:pPr>
        <w:spacing w:after="0"/>
        <w:ind w:left="0"/>
        <w:jc w:val="both"/>
      </w:pPr>
      <w:r>
        <w:rPr>
          <w:rFonts w:ascii="Times New Roman"/>
          <w:b w:val="false"/>
          <w:i w:val="false"/>
          <w:color w:val="000000"/>
          <w:sz w:val="28"/>
        </w:rPr>
        <w:t>
      Бағдарламада мынадай негізгі ұғымдар қолданылады:</w:t>
      </w:r>
    </w:p>
    <w:bookmarkEnd w:id="11"/>
    <w:bookmarkStart w:name="z20" w:id="12"/>
    <w:p>
      <w:pPr>
        <w:spacing w:after="0"/>
        <w:ind w:left="0"/>
        <w:jc w:val="both"/>
      </w:pPr>
      <w:r>
        <w:rPr>
          <w:rFonts w:ascii="Times New Roman"/>
          <w:b w:val="false"/>
          <w:i w:val="false"/>
          <w:color w:val="000000"/>
          <w:sz w:val="28"/>
        </w:rPr>
        <w:t>
      1) апаттық көппәтерлі тұрғын үй – негізгі тіреуіш конструкциялары (іргетастары, бағаналары, тіреуіш қабырғалары, арқалықтары, жабындылары) тіреуіш қабілетін жоғалтқан және одан әрі пайдалану тұрғындардың (тұрушылардың) адамдардың өміріне қауіп төндіретін, ғимараттар мен құрылысжайлардың беріктігін және орнықтылығын техникалық қадағалауды және техникалық зерттеп-қарауды жүзеге асыруға аккредиттелген заңды тұлғаның қорытындысымен қалпына келтіруге жатпайды деп танылған көппәтерлі тұрғын үй;</w:t>
      </w:r>
    </w:p>
    <w:bookmarkEnd w:id="12"/>
    <w:bookmarkStart w:name="z21" w:id="13"/>
    <w:p>
      <w:pPr>
        <w:spacing w:after="0"/>
        <w:ind w:left="0"/>
        <w:jc w:val="both"/>
      </w:pPr>
      <w:r>
        <w:rPr>
          <w:rFonts w:ascii="Times New Roman"/>
          <w:b w:val="false"/>
          <w:i w:val="false"/>
          <w:color w:val="000000"/>
          <w:sz w:val="28"/>
        </w:rPr>
        <w:t>
      2) Бағдарламаның әкімшісі – "Астана қаласының Тұрғын үй және тұрғын үй инспекциясы басқармасы" мемлекеттік мекемесі;</w:t>
      </w:r>
    </w:p>
    <w:bookmarkEnd w:id="13"/>
    <w:bookmarkStart w:name="z22" w:id="14"/>
    <w:p>
      <w:pPr>
        <w:spacing w:after="0"/>
        <w:ind w:left="0"/>
        <w:jc w:val="both"/>
      </w:pPr>
      <w:r>
        <w:rPr>
          <w:rFonts w:ascii="Times New Roman"/>
          <w:b w:val="false"/>
          <w:i w:val="false"/>
          <w:color w:val="000000"/>
          <w:sz w:val="28"/>
        </w:rPr>
        <w:t>
      3) бірыңғай операторы – жарғылық капиталына мемлекет тікелей немесе жанама қатысатын, мақсаты Қазақстан Республикасының халқына тұрғын үйдің қолжетімді болуын қамтамасыз ету саласындағы мемлекеттік саясатты ипотекалық кредиттеу және жалға берілетін тұрғын үйді беру, үлестік тұрғын үй құрылысын дамыту тетіктері арқылы іске асыруға қатысу, сондай-ақ құрылыс саласы үшін қаржы ресурстарының қолжетімді болуын қамтамасыз ету болып табылатын ипотекалық ұйым;</w:t>
      </w:r>
    </w:p>
    <w:bookmarkEnd w:id="14"/>
    <w:bookmarkStart w:name="z23" w:id="15"/>
    <w:p>
      <w:pPr>
        <w:spacing w:after="0"/>
        <w:ind w:left="0"/>
        <w:jc w:val="both"/>
      </w:pPr>
      <w:r>
        <w:rPr>
          <w:rFonts w:ascii="Times New Roman"/>
          <w:b w:val="false"/>
          <w:i w:val="false"/>
          <w:color w:val="000000"/>
          <w:sz w:val="28"/>
        </w:rPr>
        <w:t>
      4) ғимараттар мен құрылыстарды бұзу – ғимараттар мен құрылыстарды немесе олардың элементтерінің бөлшектеу немесе жою арқылы толық немесе ішінара алып тастау;</w:t>
      </w:r>
    </w:p>
    <w:bookmarkEnd w:id="15"/>
    <w:bookmarkStart w:name="z24" w:id="16"/>
    <w:p>
      <w:pPr>
        <w:spacing w:after="0"/>
        <w:ind w:left="0"/>
        <w:jc w:val="both"/>
      </w:pPr>
      <w:r>
        <w:rPr>
          <w:rFonts w:ascii="Times New Roman"/>
          <w:b w:val="false"/>
          <w:i w:val="false"/>
          <w:color w:val="000000"/>
          <w:sz w:val="28"/>
        </w:rPr>
        <w:t>
      5) дизайн-код – елді мекендердің стилистикалық бірыңғай сәулеттік келбетін, жайлы және қауіпсіз қалалық ортаны қалыптастыруға бағытталған, оның ішінде абаттандыру элементтерін, ақпараттық конструкцияларды (маңдайшаларды, қалалық навигацияны), жарнама конструкцияларын, стационарлық емес объектілерді орналастыруға, көгалдандыруға, жарықтандыруға, қасбеттерге, қоршауларға қатысты талаптар;</w:t>
      </w:r>
    </w:p>
    <w:bookmarkEnd w:id="16"/>
    <w:bookmarkStart w:name="z25" w:id="17"/>
    <w:p>
      <w:pPr>
        <w:spacing w:after="0"/>
        <w:ind w:left="0"/>
        <w:jc w:val="both"/>
      </w:pPr>
      <w:r>
        <w:rPr>
          <w:rFonts w:ascii="Times New Roman"/>
          <w:b w:val="false"/>
          <w:i w:val="false"/>
          <w:color w:val="000000"/>
          <w:sz w:val="28"/>
        </w:rPr>
        <w:t>
      6) инвестор – Бағдарлама аясында инвестиция салатын жеке немесе заңды тұлға;</w:t>
      </w:r>
    </w:p>
    <w:bookmarkEnd w:id="17"/>
    <w:bookmarkStart w:name="z26" w:id="18"/>
    <w:p>
      <w:pPr>
        <w:spacing w:after="0"/>
        <w:ind w:left="0"/>
        <w:jc w:val="both"/>
      </w:pPr>
      <w:r>
        <w:rPr>
          <w:rFonts w:ascii="Times New Roman"/>
          <w:b w:val="false"/>
          <w:i w:val="false"/>
          <w:color w:val="000000"/>
          <w:sz w:val="28"/>
        </w:rPr>
        <w:t>
      7)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8"/>
    <w:bookmarkStart w:name="z27" w:id="19"/>
    <w:p>
      <w:pPr>
        <w:spacing w:after="0"/>
        <w:ind w:left="0"/>
        <w:jc w:val="both"/>
      </w:pPr>
      <w:r>
        <w:rPr>
          <w:rFonts w:ascii="Times New Roman"/>
          <w:b w:val="false"/>
          <w:i w:val="false"/>
          <w:color w:val="000000"/>
          <w:sz w:val="28"/>
        </w:rPr>
        <w:t>
      8)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9"/>
    <w:bookmarkStart w:name="z28" w:id="20"/>
    <w:p>
      <w:pPr>
        <w:spacing w:after="0"/>
        <w:ind w:left="0"/>
        <w:jc w:val="both"/>
      </w:pPr>
      <w:r>
        <w:rPr>
          <w:rFonts w:ascii="Times New Roman"/>
          <w:b w:val="false"/>
          <w:i w:val="false"/>
          <w:color w:val="000000"/>
          <w:sz w:val="28"/>
        </w:rPr>
        <w:t>
      9)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20"/>
    <w:bookmarkStart w:name="z29" w:id="21"/>
    <w:p>
      <w:pPr>
        <w:spacing w:after="0"/>
        <w:ind w:left="0"/>
        <w:jc w:val="both"/>
      </w:pPr>
      <w:r>
        <w:rPr>
          <w:rFonts w:ascii="Times New Roman"/>
          <w:b w:val="false"/>
          <w:i w:val="false"/>
          <w:color w:val="000000"/>
          <w:sz w:val="28"/>
        </w:rPr>
        <w:t>
      10)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21"/>
    <w:bookmarkStart w:name="z30" w:id="22"/>
    <w:p>
      <w:pPr>
        <w:spacing w:after="0"/>
        <w:ind w:left="0"/>
        <w:jc w:val="both"/>
      </w:pPr>
      <w:r>
        <w:rPr>
          <w:rFonts w:ascii="Times New Roman"/>
          <w:b w:val="false"/>
          <w:i w:val="false"/>
          <w:color w:val="000000"/>
          <w:sz w:val="28"/>
        </w:rPr>
        <w:t>
      11) көппәтерлі тұрғын үй (бұдан әрі – КТҮ)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2"/>
    <w:bookmarkStart w:name="z31" w:id="23"/>
    <w:p>
      <w:pPr>
        <w:spacing w:after="0"/>
        <w:ind w:left="0"/>
        <w:jc w:val="both"/>
      </w:pPr>
      <w:r>
        <w:rPr>
          <w:rFonts w:ascii="Times New Roman"/>
          <w:b w:val="false"/>
          <w:i w:val="false"/>
          <w:color w:val="000000"/>
          <w:sz w:val="28"/>
        </w:rPr>
        <w:t>
      12) КТҮ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23"/>
    <w:bookmarkStart w:name="z32" w:id="24"/>
    <w:p>
      <w:pPr>
        <w:spacing w:after="0"/>
        <w:ind w:left="0"/>
        <w:jc w:val="both"/>
      </w:pPr>
      <w:r>
        <w:rPr>
          <w:rFonts w:ascii="Times New Roman"/>
          <w:b w:val="false"/>
          <w:i w:val="false"/>
          <w:color w:val="000000"/>
          <w:sz w:val="28"/>
        </w:rPr>
        <w:t>
      13) мамандандырылған уәкілетті ұйымы – қайтарылатын қаражатты пайдалана отырып, кондоминиум объектісінің ортақ мүлкіне күрделі жөндеу жүргізу тәртібін іске асыруға жауапты ЖАО қаулысымен анықталған заңды тұлға;</w:t>
      </w:r>
    </w:p>
    <w:bookmarkEnd w:id="24"/>
    <w:bookmarkStart w:name="z33" w:id="25"/>
    <w:p>
      <w:pPr>
        <w:spacing w:after="0"/>
        <w:ind w:left="0"/>
        <w:jc w:val="both"/>
      </w:pPr>
      <w:r>
        <w:rPr>
          <w:rFonts w:ascii="Times New Roman"/>
          <w:b w:val="false"/>
          <w:i w:val="false"/>
          <w:color w:val="000000"/>
          <w:sz w:val="28"/>
        </w:rPr>
        <w:t>
      14) реновациялау – аумақты әлеуметтік, инженерлік және көліктік инфрақұрылымдармен, абаттандырумен қамтамасыз ете отырып, құрылыс объектілерін елді мекендердің сапалы жайлы ортасын қалыптастыру мақсатында пайдалану жағдайларын жақсартуға, сондай-ақ құрылыс объектілерін реконструкциялау (күрделі жөндеу), реставрациялау немесе ескірген және (немесе) авариялық құрылыс объектілерін сүре отырып, жаңа құрылыс объектілерін салу арқылы елді мекеннің сәулеттік келбетіне сәйкес келтіруге бағытталған құрылыс объектілерін, оның ішінде ескірген және (немесе) авариялық объектілерді жаңарту жөніндегі шаралар кешені;</w:t>
      </w:r>
    </w:p>
    <w:bookmarkEnd w:id="25"/>
    <w:bookmarkStart w:name="z34" w:id="26"/>
    <w:p>
      <w:pPr>
        <w:spacing w:after="0"/>
        <w:ind w:left="0"/>
        <w:jc w:val="both"/>
      </w:pPr>
      <w:r>
        <w:rPr>
          <w:rFonts w:ascii="Times New Roman"/>
          <w:b w:val="false"/>
          <w:i w:val="false"/>
          <w:color w:val="000000"/>
          <w:sz w:val="28"/>
        </w:rPr>
        <w:t>
      15) реновациялау жобасы – реновация жүргізілетін жер учаскесінде жергілікті немесе кешенді құрылыс түріндегі жоба;</w:t>
      </w:r>
    </w:p>
    <w:bookmarkEnd w:id="26"/>
    <w:bookmarkStart w:name="z35" w:id="27"/>
    <w:p>
      <w:pPr>
        <w:spacing w:after="0"/>
        <w:ind w:left="0"/>
        <w:jc w:val="both"/>
      </w:pPr>
      <w:r>
        <w:rPr>
          <w:rFonts w:ascii="Times New Roman"/>
          <w:b w:val="false"/>
          <w:i w:val="false"/>
          <w:color w:val="000000"/>
          <w:sz w:val="28"/>
        </w:rPr>
        <w:t>
      16)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w:t>
      </w:r>
    </w:p>
    <w:bookmarkEnd w:id="27"/>
    <w:bookmarkStart w:name="z36" w:id="28"/>
    <w:p>
      <w:pPr>
        <w:spacing w:after="0"/>
        <w:ind w:left="0"/>
        <w:jc w:val="both"/>
      </w:pPr>
      <w:r>
        <w:rPr>
          <w:rFonts w:ascii="Times New Roman"/>
          <w:b w:val="false"/>
          <w:i w:val="false"/>
          <w:color w:val="000000"/>
          <w:sz w:val="28"/>
        </w:rPr>
        <w:t>
      17) 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жабындылардың) ішкі беттері болып табылатын, тұрақты тұрудан өзге мақсаттарда (кеңсе, дүкен, кафе, қонақүй, хостел және халыққа қызмет көрсету саласының басқа да объектілері) пайдаланылатын және дара (бөлек) меншіктегі жеке ішкі кеңістік;</w:t>
      </w:r>
    </w:p>
    <w:bookmarkEnd w:id="28"/>
    <w:bookmarkStart w:name="z37" w:id="29"/>
    <w:p>
      <w:pPr>
        <w:spacing w:after="0"/>
        <w:ind w:left="0"/>
        <w:jc w:val="both"/>
      </w:pPr>
      <w:r>
        <w:rPr>
          <w:rFonts w:ascii="Times New Roman"/>
          <w:b w:val="false"/>
          <w:i w:val="false"/>
          <w:color w:val="000000"/>
          <w:sz w:val="28"/>
        </w:rPr>
        <w:t>
      18) тұрғын үйдің табиғи тозуы – табиғи, климаттық және өзге де факторлар әсерінің нәтижесінде бастапқы техникалық-пайдаланушылық қасиеттерін (төзімділігін, орнықтылығын, беріктігін және басқаларды) жоғалту;</w:t>
      </w:r>
    </w:p>
    <w:bookmarkEnd w:id="29"/>
    <w:bookmarkStart w:name="z38" w:id="30"/>
    <w:p>
      <w:pPr>
        <w:spacing w:after="0"/>
        <w:ind w:left="0"/>
        <w:jc w:val="both"/>
      </w:pPr>
      <w:r>
        <w:rPr>
          <w:rFonts w:ascii="Times New Roman"/>
          <w:b w:val="false"/>
          <w:i w:val="false"/>
          <w:color w:val="000000"/>
          <w:sz w:val="28"/>
        </w:rPr>
        <w:t>
      19) уәкілетті ұйымы – Бағдарлама іске асыруға жауапты ЖАО қаулысымен жауапты анықталған заңды тұлға;</w:t>
      </w:r>
    </w:p>
    <w:bookmarkEnd w:id="30"/>
    <w:bookmarkStart w:name="z39" w:id="31"/>
    <w:p>
      <w:pPr>
        <w:spacing w:after="0"/>
        <w:ind w:left="0"/>
        <w:jc w:val="both"/>
      </w:pPr>
      <w:r>
        <w:rPr>
          <w:rFonts w:ascii="Times New Roman"/>
          <w:b w:val="false"/>
          <w:i w:val="false"/>
          <w:color w:val="000000"/>
          <w:sz w:val="28"/>
        </w:rPr>
        <w:t>
      20) уәкілетті компания – дауыс беретін акцияларының (жарғылық капиталға қатысу үлестерінің) жүз пайызы тікелей не жанама түрде мемлекетке тиесілі, мемлекеттік тұрғын үй құрылысы бағдарламалары шеңберінде астанада, республикалық маңызы бар қалаларда не өзге әкімшілік-аумақтық бірліктерде тұрғын үй құрылысының проблемалық объектілерін аяқтауды қамтамасыз ету жөніндегі қызметті жүзеге асыратын заңды тұлға;</w:t>
      </w:r>
    </w:p>
    <w:bookmarkEnd w:id="31"/>
    <w:bookmarkStart w:name="z40" w:id="32"/>
    <w:p>
      <w:pPr>
        <w:spacing w:after="0"/>
        <w:ind w:left="0"/>
        <w:jc w:val="both"/>
      </w:pPr>
      <w:r>
        <w:rPr>
          <w:rFonts w:ascii="Times New Roman"/>
          <w:b w:val="false"/>
          <w:i w:val="false"/>
          <w:color w:val="000000"/>
          <w:sz w:val="28"/>
        </w:rPr>
        <w:t>
      21) үйлердегі үй-жайларды (жекелеген бөліктерін) реконструкциялау (қайта жоспарлау, қайта жабдықтау) – жүктемені көтергіш және қоршаушы конструкциялар, инженерлік жүйелер мен жабдықтар өзгермейтін және бөлмелердің функционалдық тағайындауы өзгермейтін құрылыс қызметі;</w:t>
      </w:r>
    </w:p>
    <w:bookmarkEnd w:id="32"/>
    <w:bookmarkStart w:name="z41" w:id="33"/>
    <w:p>
      <w:pPr>
        <w:spacing w:after="0"/>
        <w:ind w:left="0"/>
        <w:jc w:val="left"/>
      </w:pPr>
      <w:r>
        <w:rPr>
          <w:rFonts w:ascii="Times New Roman"/>
          <w:b/>
          <w:i w:val="false"/>
          <w:color w:val="000000"/>
        </w:rPr>
        <w:t xml:space="preserve"> 3-тарау. Қазіргі жағдайды талдау</w:t>
      </w:r>
    </w:p>
    <w:bookmarkEnd w:id="33"/>
    <w:bookmarkStart w:name="z42" w:id="34"/>
    <w:p>
      <w:pPr>
        <w:spacing w:after="0"/>
        <w:ind w:left="0"/>
        <w:jc w:val="both"/>
      </w:pPr>
      <w:r>
        <w:rPr>
          <w:rFonts w:ascii="Times New Roman"/>
          <w:b w:val="false"/>
          <w:i w:val="false"/>
          <w:color w:val="000000"/>
          <w:sz w:val="28"/>
        </w:rPr>
        <w:t>
      Астана қаласының 2016 жылы бекітілген Бас жоспарына (бұдан әрі – Бас жоспар) сәйкес, 2030 жылға дейін елорда тұрғындарының саны болжам бойынша 1,2 миллион адам болуы тиіс еді, бұл көрсеткіш 2021 жылдың соңына қарай жүзеге асты. 2025 жылғы 1 наурыздағы жағдай бойынша елорда тұрғындарының саны 1 490 740 адамға жетті.</w:t>
      </w:r>
    </w:p>
    <w:bookmarkEnd w:id="34"/>
    <w:bookmarkStart w:name="z43" w:id="35"/>
    <w:p>
      <w:pPr>
        <w:spacing w:after="0"/>
        <w:ind w:left="0"/>
        <w:jc w:val="both"/>
      </w:pPr>
      <w:r>
        <w:rPr>
          <w:rFonts w:ascii="Times New Roman"/>
          <w:b w:val="false"/>
          <w:i w:val="false"/>
          <w:color w:val="000000"/>
          <w:sz w:val="28"/>
        </w:rPr>
        <w:t>
      Бұл ретте 34 жылда елордада тұрғын үй құрылысын салу бойынша 56 жылдық нормалар орындалып, нәтижесінде 10 млн шаршы метрден астам тұрғын үй дайын күйінде пайдалануға берілді, бұл тұрғын үй құрылысының жыл сайынғы оң серпіні бар екенін көрсетеді.</w:t>
      </w:r>
    </w:p>
    <w:bookmarkEnd w:id="35"/>
    <w:bookmarkStart w:name="z44" w:id="36"/>
    <w:p>
      <w:pPr>
        <w:spacing w:after="0"/>
        <w:ind w:left="0"/>
        <w:jc w:val="both"/>
      </w:pPr>
      <w:r>
        <w:rPr>
          <w:rFonts w:ascii="Times New Roman"/>
          <w:b w:val="false"/>
          <w:i w:val="false"/>
          <w:color w:val="000000"/>
          <w:sz w:val="28"/>
        </w:rPr>
        <w:t xml:space="preserve">
      Қазақстан Республикасы Үкіметінің 2024 жылғы 25 қаңтардағы № 33 қаулысымен бекітілген Астана қаласының жаңа Бас </w:t>
      </w:r>
      <w:r>
        <w:rPr>
          <w:rFonts w:ascii="Times New Roman"/>
          <w:b w:val="false"/>
          <w:i w:val="false"/>
          <w:color w:val="000000"/>
          <w:sz w:val="28"/>
        </w:rPr>
        <w:t>жоспарына</w:t>
      </w:r>
      <w:r>
        <w:rPr>
          <w:rFonts w:ascii="Times New Roman"/>
          <w:b w:val="false"/>
          <w:i w:val="false"/>
          <w:color w:val="000000"/>
          <w:sz w:val="28"/>
        </w:rPr>
        <w:t xml:space="preserve"> (бұдан әрі – Бас жоспар) сәйкес елорда халқының 2035 жылға қарай болжамды саны (2,3 млн. адам) қосымша су, жылу және энергия көздерін құру, оның ішінде сумен жабдықтау, су бұру мәселелері бойынша жаңа міндеттер қойып отыр.</w:t>
      </w:r>
    </w:p>
    <w:bookmarkEnd w:id="36"/>
    <w:bookmarkStart w:name="z45" w:id="37"/>
    <w:p>
      <w:pPr>
        <w:spacing w:after="0"/>
        <w:ind w:left="0"/>
        <w:jc w:val="both"/>
      </w:pPr>
      <w:r>
        <w:rPr>
          <w:rFonts w:ascii="Times New Roman"/>
          <w:b w:val="false"/>
          <w:i w:val="false"/>
          <w:color w:val="000000"/>
          <w:sz w:val="28"/>
        </w:rPr>
        <w:t>
      Инженерлік-коммуникациялық инфрақұрылымның тозуын азайту және ілеспе инфрақұрылымы бар пайдалануға берілетін тұрғын үйлер көлемін кейіннен ұлғайту үшін энергиямен жабдықтау көздерінің қуаттылығын арттыру бойынша шаралар қабылдануда, сондай-ақ пайдалануға берудің жоспарланған көлеміне қол жеткізу және халықты сапалы тұрғын үймен қамтамасыз ету мақсатында тұрғын үй құрылысын, инженерлік-коммуникациялық инфрақұрылымды дамыту қарқынын ескере отырып, бәсеңдетпеу туралы шешім қабылданды.</w:t>
      </w:r>
    </w:p>
    <w:bookmarkEnd w:id="37"/>
    <w:bookmarkStart w:name="z46" w:id="38"/>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 10-3-бабы 2-тармағының </w:t>
      </w:r>
      <w:r>
        <w:rPr>
          <w:rFonts w:ascii="Times New Roman"/>
          <w:b w:val="false"/>
          <w:i w:val="false"/>
          <w:color w:val="000000"/>
          <w:sz w:val="28"/>
        </w:rPr>
        <w:t>16-1) тармақшасын</w:t>
      </w:r>
      <w:r>
        <w:rPr>
          <w:rFonts w:ascii="Times New Roman"/>
          <w:b w:val="false"/>
          <w:i w:val="false"/>
          <w:color w:val="000000"/>
          <w:sz w:val="28"/>
        </w:rPr>
        <w:t xml:space="preserve"> іске асыру шеңберінде жергілікті атқарушы орган тұрғын үй қорын түгендеуді қамтамасыз етеді және жұмыс істеп тұрған КТҮ есебін жүргізеді.</w:t>
      </w:r>
    </w:p>
    <w:bookmarkEnd w:id="38"/>
    <w:bookmarkStart w:name="z47" w:id="39"/>
    <w:p>
      <w:pPr>
        <w:spacing w:after="0"/>
        <w:ind w:left="0"/>
        <w:jc w:val="both"/>
      </w:pPr>
      <w:r>
        <w:rPr>
          <w:rFonts w:ascii="Times New Roman"/>
          <w:b w:val="false"/>
          <w:i w:val="false"/>
          <w:color w:val="000000"/>
          <w:sz w:val="28"/>
        </w:rPr>
        <w:t>
      Астана қаласында КТҮ жалпы саны 3 636 бірлікті құрайды. Қазіргі таңда "Алматы" ауданы бойынша 658 КТҮ, "Байқоңыр" ауданы бойынша 450 КТҮ, "Сарыарқа" ауданы бойынша 994 КТҮ, "Нұра" ауданы бойынша 636 КТҮ, "Есіл" ауданы бойынша 594 КТҮ және "Сарайшық" ауданы бойынша 304 КТҮ инвентаризацияға алынған.</w:t>
      </w:r>
    </w:p>
    <w:bookmarkEnd w:id="39"/>
    <w:bookmarkStart w:name="z48" w:id="40"/>
    <w:p>
      <w:pPr>
        <w:spacing w:after="0"/>
        <w:ind w:left="0"/>
        <w:jc w:val="both"/>
      </w:pPr>
      <w:r>
        <w:rPr>
          <w:rFonts w:ascii="Times New Roman"/>
          <w:b w:val="false"/>
          <w:i w:val="false"/>
          <w:color w:val="000000"/>
          <w:sz w:val="28"/>
        </w:rPr>
        <w:t>
      КТҮлер туралы ақпаратта құрылыстың салынған жылдары, жалпы алаңы, пәтер саны, қабат саны, лифттер мен басқарушы компаниялар туралы деректер сияқты сандық және сапалық сипаттамалар көрсетілген.</w:t>
      </w:r>
    </w:p>
    <w:bookmarkEnd w:id="40"/>
    <w:bookmarkStart w:name="z49" w:id="41"/>
    <w:p>
      <w:pPr>
        <w:spacing w:after="0"/>
        <w:ind w:left="0"/>
        <w:jc w:val="both"/>
      </w:pPr>
      <w:r>
        <w:rPr>
          <w:rFonts w:ascii="Times New Roman"/>
          <w:b w:val="false"/>
          <w:i w:val="false"/>
          <w:color w:val="000000"/>
          <w:sz w:val="28"/>
        </w:rPr>
        <w:t>
      Сонымен бірге, жаңа КТҮлердің пайдалануға берілуі және олардың жаңа басқару формаларына тіркелуі үздіксіз режимде жүзеге асырылуда.</w:t>
      </w:r>
    </w:p>
    <w:bookmarkEnd w:id="41"/>
    <w:bookmarkStart w:name="z50" w:id="42"/>
    <w:p>
      <w:pPr>
        <w:spacing w:after="0"/>
        <w:ind w:left="0"/>
        <w:jc w:val="both"/>
      </w:pPr>
      <w:r>
        <w:rPr>
          <w:rFonts w:ascii="Times New Roman"/>
          <w:b w:val="false"/>
          <w:i w:val="false"/>
          <w:color w:val="000000"/>
          <w:sz w:val="28"/>
        </w:rPr>
        <w:t>
      Күрделі жөндеуді жүргізу қағидаларына сәйкес, жергілікті бюджетте қаражат болған жағдайда, жергілікті атқарушы органдар (ЖАО) КТҮ күрделі жөндеуді және лифтілерді жөндеуді (ауыстыруды) ұйымдастыруды және қаржыландыруды жүзеге асырады, бұл ретте пәтер иелерінің, коммерциялық емес үй-жайлардың меншік иелерінің жиналыс шешімі негізінде қаражатты қайтару шартымен жүзеге асырылады.</w:t>
      </w:r>
    </w:p>
    <w:bookmarkEnd w:id="42"/>
    <w:bookmarkStart w:name="z51" w:id="43"/>
    <w:p>
      <w:pPr>
        <w:spacing w:after="0"/>
        <w:ind w:left="0"/>
        <w:jc w:val="both"/>
      </w:pPr>
      <w:r>
        <w:rPr>
          <w:rFonts w:ascii="Times New Roman"/>
          <w:b w:val="false"/>
          <w:i w:val="false"/>
          <w:color w:val="000000"/>
          <w:sz w:val="28"/>
        </w:rPr>
        <w:t>
      Апатты тұрғын үйлерді анықтау, қирауға немесе күрделі жөндеуге жататын тұрғын үйлерді белгілеу мақсатында тұрғындардың өміріне қауіп төндірмеу үшін тұрғын үйлердің техникалық жайкүйін бағалау (паспорттау) жүргізіледі.</w:t>
      </w:r>
    </w:p>
    <w:bookmarkEnd w:id="43"/>
    <w:bookmarkStart w:name="z52" w:id="44"/>
    <w:p>
      <w:pPr>
        <w:spacing w:after="0"/>
        <w:ind w:left="0"/>
        <w:jc w:val="both"/>
      </w:pPr>
      <w:r>
        <w:rPr>
          <w:rFonts w:ascii="Times New Roman"/>
          <w:b w:val="false"/>
          <w:i w:val="false"/>
          <w:color w:val="000000"/>
          <w:sz w:val="28"/>
        </w:rPr>
        <w:t>
      2018 жылдан бастап мемлекеттік бағдарламалар аясында 176 тұрғын үй жөнделді. 2025 жылға дейін Астана қаласындағы техникалық қорытындыларға негізделген мәліметтер бойынша кондоминиум нысандарының ортақ мүлкін күрделі жөндеу қажет ететін 200 тұрғын үй бар ("Алматы" ауданы – 60, "Байқоңыр" ауданы – 45, "Есіл" ауданы – 10, "Нұра" ауданы – 1, "Сарайшық" ауданы – 1, "Сарыарқа" ауданы – 83).</w:t>
      </w:r>
    </w:p>
    <w:bookmarkEnd w:id="44"/>
    <w:bookmarkStart w:name="z53" w:id="45"/>
    <w:p>
      <w:pPr>
        <w:spacing w:after="0"/>
        <w:ind w:left="0"/>
        <w:jc w:val="both"/>
      </w:pPr>
      <w:r>
        <w:rPr>
          <w:rFonts w:ascii="Times New Roman"/>
          <w:b w:val="false"/>
          <w:i w:val="false"/>
          <w:color w:val="000000"/>
          <w:sz w:val="28"/>
        </w:rPr>
        <w:t>
      Қазіргі таңда Астана қаласында 10 324 бірлік лифт жабдықтары жұмыс істейді, олардың ішінде 272 бірлік лифт жабдығы ауыстырылған. Қазіргі уақытта 288 бірлік лифт жабдығын ауыстыру қажет ("Алматы" ауданы – 100, "Сарыарқа" ауданы – 33, "Байқоңыр" ауданы – 33, "Есіл" ауданы – 122).</w:t>
      </w:r>
    </w:p>
    <w:bookmarkEnd w:id="45"/>
    <w:bookmarkStart w:name="z54" w:id="46"/>
    <w:p>
      <w:pPr>
        <w:spacing w:after="0"/>
        <w:ind w:left="0"/>
        <w:jc w:val="both"/>
      </w:pPr>
      <w:r>
        <w:rPr>
          <w:rFonts w:ascii="Times New Roman"/>
          <w:b w:val="false"/>
          <w:i w:val="false"/>
          <w:color w:val="000000"/>
          <w:sz w:val="28"/>
        </w:rPr>
        <w:t>
      Елорданың келбетін көркейту және тұрғындардың тұрмысын жайлы ету үшін апатты (тозығы жеткен) тұрғын үйлерді сүріп тастау арқылы, тұрғындарды жаңа орамдарға көшіру жолымен реновация жобасы сәтті іске асырылуда.</w:t>
      </w:r>
    </w:p>
    <w:bookmarkEnd w:id="46"/>
    <w:bookmarkStart w:name="z55" w:id="47"/>
    <w:p>
      <w:pPr>
        <w:spacing w:after="0"/>
        <w:ind w:left="0"/>
        <w:jc w:val="both"/>
      </w:pPr>
      <w:r>
        <w:rPr>
          <w:rFonts w:ascii="Times New Roman"/>
          <w:b w:val="false"/>
          <w:i w:val="false"/>
          <w:color w:val="000000"/>
          <w:sz w:val="28"/>
        </w:rPr>
        <w:t>
      Астана қаласындағы апатты (тозығы жеткен) тұрғын үй қорының реновация жобасы 2013 жылдан бері жүзеге асырылуда. Бастапқы кезде бұл жоба "Қол жетімді тұрғын үй 2020" бағдарламасының бөлігі болып табылса, кейіннен басқа мемлекеттік бағдарламалардың аясында трансформацияланды.</w:t>
      </w:r>
    </w:p>
    <w:bookmarkEnd w:id="47"/>
    <w:bookmarkStart w:name="z56" w:id="48"/>
    <w:p>
      <w:pPr>
        <w:spacing w:after="0"/>
        <w:ind w:left="0"/>
        <w:jc w:val="both"/>
      </w:pPr>
      <w:r>
        <w:rPr>
          <w:rFonts w:ascii="Times New Roman"/>
          <w:b w:val="false"/>
          <w:i w:val="false"/>
          <w:color w:val="000000"/>
          <w:sz w:val="28"/>
        </w:rPr>
        <w:t>
      Осы бағытты іске асыру кезінде Анкара қаласының "TOKİ" мемлекеттік кәсіпорнының қатысуымен қалалық ортаны қалпына келтіру (регенерация) бағдарламасын жүзеге асыру тәжірибесі қолданылды. Бұл тәжірибе уәкілетті ұйым арқылы әлеуметтік тұрғын үй салу жұмыстарында қолданыс тауып, соның ішінде салынған тұрғын үйдің бір бөлігі апатты үйлерден көшуге тиісті тұрғындарға меншікке тегін берілді, қалған бөлігі уәкілетті ұйым арқылы еркін нарықта сатылып, түскен түсім жаңа тұрғын үй кешендерін салуға қайта инвестицияланды.</w:t>
      </w:r>
    </w:p>
    <w:bookmarkEnd w:id="48"/>
    <w:bookmarkStart w:name="z57" w:id="49"/>
    <w:p>
      <w:pPr>
        <w:spacing w:after="0"/>
        <w:ind w:left="0"/>
        <w:jc w:val="both"/>
      </w:pPr>
      <w:r>
        <w:rPr>
          <w:rFonts w:ascii="Times New Roman"/>
          <w:b w:val="false"/>
          <w:i w:val="false"/>
          <w:color w:val="000000"/>
          <w:sz w:val="28"/>
        </w:rPr>
        <w:t>
      Жоба іске асырылған кезеңде тұрғындарды апатты (тозығы жеткен) үйлерден көшіру барысында жаңа пәтерлер тең аудандағы көлемде берілді, бірақ кемінде бір бөлмелі пәтерлерден тұрғын емес бөлме иелеріне оның құны өтелді.</w:t>
      </w:r>
    </w:p>
    <w:bookmarkEnd w:id="49"/>
    <w:bookmarkStart w:name="z58" w:id="50"/>
    <w:p>
      <w:pPr>
        <w:spacing w:after="0"/>
        <w:ind w:left="0"/>
        <w:jc w:val="both"/>
      </w:pPr>
      <w:r>
        <w:rPr>
          <w:rFonts w:ascii="Times New Roman"/>
          <w:b w:val="false"/>
          <w:i w:val="false"/>
          <w:color w:val="000000"/>
          <w:sz w:val="28"/>
        </w:rPr>
        <w:t>
      2013 жылдан 2022 жылдарға дейін І және ІІ кезеңнің тұрғын үй қорын реновациялау бағдарламасы аясында 282 апатты үйдің тұрғындары 4 312 пәтерге көшірілді.</w:t>
      </w:r>
    </w:p>
    <w:bookmarkEnd w:id="50"/>
    <w:bookmarkStart w:name="z59" w:id="51"/>
    <w:p>
      <w:pPr>
        <w:spacing w:after="0"/>
        <w:ind w:left="0"/>
        <w:jc w:val="both"/>
      </w:pPr>
      <w:r>
        <w:rPr>
          <w:rFonts w:ascii="Times New Roman"/>
          <w:b w:val="false"/>
          <w:i w:val="false"/>
          <w:color w:val="000000"/>
          <w:sz w:val="28"/>
        </w:rPr>
        <w:t>
      20232029 жылдарға арналған тұрғын үй қорын реновациялау жобасына сәйкес 206 апатты үйдің тұрғындары 4 710 пәтерге көшуі жоспарланған ("Сарыарқа" ауданы – 82 үй, "Байқоңыр" ауданы – 104 үй, "Алматы" ауданы – 15 үй, "Есіл" ауданы – 5 үй). 2023 жылы 4 апатты үйдің тұрғындары 251 пәтерге, 2024 жылы 33 апатты үйдің тұрғындары 704 пәтерге көшірілді. Ағымдағы жылдың жоспары бойынша 22 апатты үйдің тұрғындары 787 пәтерге көшіріледі.</w:t>
      </w:r>
    </w:p>
    <w:bookmarkEnd w:id="51"/>
    <w:bookmarkStart w:name="z60" w:id="52"/>
    <w:p>
      <w:pPr>
        <w:spacing w:after="0"/>
        <w:ind w:left="0"/>
        <w:jc w:val="both"/>
      </w:pPr>
      <w:r>
        <w:rPr>
          <w:rFonts w:ascii="Times New Roman"/>
          <w:b w:val="false"/>
          <w:i w:val="false"/>
          <w:color w:val="000000"/>
          <w:sz w:val="28"/>
        </w:rPr>
        <w:t>
      Сонымен қатар, 2024–2025 жылдары жүргізілген техникалық тексерулерге сәйкес 28 тұрғын үй апатты деп танылды ("Алматы" ауданы – 1, "Сарыарқа" ауданы – 18, "Байқоңыр" ауданы – 9), ал 36 тұрғын үйге 2024-2025 жылдар ішінде жөндеу-қалпына келтіру жұмыстары ұсынылды ("Алматы" ауданы – 16, "Сарыарқа" ауданы – 4, "Байқоңыр" ауданы – 10, "Есіл" ауданы – 4, "Сарайшық" ауданы – 1 үй, "Нұра" ауданы – 1 үй).</w:t>
      </w:r>
    </w:p>
    <w:bookmarkEnd w:id="52"/>
    <w:bookmarkStart w:name="z61" w:id="53"/>
    <w:p>
      <w:pPr>
        <w:spacing w:after="0"/>
        <w:ind w:left="0"/>
        <w:jc w:val="both"/>
      </w:pPr>
      <w:r>
        <w:rPr>
          <w:rFonts w:ascii="Times New Roman"/>
          <w:b w:val="false"/>
          <w:i w:val="false"/>
          <w:color w:val="000000"/>
          <w:sz w:val="28"/>
        </w:rPr>
        <w:t>
      Апатты тұрғын үйлерді сүру жобасын іске асыру шеңберінде 2013 жылдан бері уәкілетті ұйым 104 тұрғын үй немесе 969 мың шаршы метр тұрғын үй аумағы пайдалануға берді. Астана қаласының коммуналдық меншігіне уәкілетті ұйым 4 642 пәтер тегін берді. Жобаны қайта инвестициялау үшін 115 млрд теңге бөлінді.</w:t>
      </w:r>
    </w:p>
    <w:bookmarkEnd w:id="53"/>
    <w:bookmarkStart w:name="z62" w:id="54"/>
    <w:p>
      <w:pPr>
        <w:spacing w:after="0"/>
        <w:ind w:left="0"/>
        <w:jc w:val="both"/>
      </w:pPr>
      <w:r>
        <w:rPr>
          <w:rFonts w:ascii="Times New Roman"/>
          <w:b w:val="false"/>
          <w:i w:val="false"/>
          <w:color w:val="000000"/>
          <w:sz w:val="28"/>
        </w:rPr>
        <w:t>
      Қолданыстағы тұрғын үй құрылысы тетігіне сәйкес, уәкілетті ұйым арқылы апатты үйлердегі тұрғындардың мәселесін 2023–2029 жылдарға арналған тұрғын үй қорының реновациялау жобасын іске асыру шеңберінде шешу тек ұзақ мерзімді кезеңде ғана мүмкін болды, жаңа КТҮ салу қаладағы бар инфрақұрылымға жүктеме түсіреді, сондықтан ЖАО апатты және тозығы жеткен тұрғын үй қорын реновациялау жобасын іске асыру кезінде дайын тұрғын үйді сатып алу тетігін әзірледі.</w:t>
      </w:r>
    </w:p>
    <w:bookmarkEnd w:id="54"/>
    <w:bookmarkStart w:name="z63" w:id="55"/>
    <w:p>
      <w:pPr>
        <w:spacing w:after="0"/>
        <w:ind w:left="0"/>
        <w:jc w:val="both"/>
      </w:pPr>
      <w:r>
        <w:rPr>
          <w:rFonts w:ascii="Times New Roman"/>
          <w:b w:val="false"/>
          <w:i w:val="false"/>
          <w:color w:val="000000"/>
          <w:sz w:val="28"/>
        </w:rPr>
        <w:t>
      Бірыңғай сәулеттік стиль қалыптастыру бөлігін "Астана қаласының сәулет, қала құрылысы және жер қатынастары басқармасы" мемлекеттік мекемесі (бұдан әрі – СҚҚЖҚБ) Тұжырымдаманы әзірлеп, бекітеді.</w:t>
      </w:r>
    </w:p>
    <w:bookmarkEnd w:id="55"/>
    <w:bookmarkStart w:name="z64" w:id="56"/>
    <w:p>
      <w:pPr>
        <w:spacing w:after="0"/>
        <w:ind w:left="0"/>
        <w:jc w:val="both"/>
      </w:pPr>
      <w:r>
        <w:rPr>
          <w:rFonts w:ascii="Times New Roman"/>
          <w:b w:val="false"/>
          <w:i w:val="false"/>
          <w:color w:val="000000"/>
          <w:sz w:val="28"/>
        </w:rPr>
        <w:t>
      Қазақстан Республикасы Президенті Әкімшілігінің 2019 жылғы 1 қарашадағы № 41-16.712-1 тапсырмасын орындау мақсатында ЖАО керамогранит және алюкобондпен қапталған қасбеттері бар көппәтерлі тұрғын үйлердің (КТҮ) тізбесін қалыптастырып, оларды заманауи қаптау материалдарын қолдана отырып жөндеу жұмыстарын бастауды жоспарлады.</w:t>
      </w:r>
    </w:p>
    <w:bookmarkEnd w:id="56"/>
    <w:bookmarkStart w:name="z65" w:id="57"/>
    <w:p>
      <w:pPr>
        <w:spacing w:after="0"/>
        <w:ind w:left="0"/>
        <w:jc w:val="both"/>
      </w:pPr>
      <w:r>
        <w:rPr>
          <w:rFonts w:ascii="Times New Roman"/>
          <w:b w:val="false"/>
          <w:i w:val="false"/>
          <w:color w:val="000000"/>
          <w:sz w:val="28"/>
        </w:rPr>
        <w:t>
      Қасбеттерді бюджеттік қаражат есебінен тегін ауыстыру жобасын апробациялау үшін пилоттық жобаға 15 КТҮ таңдалды.</w:t>
      </w:r>
    </w:p>
    <w:bookmarkEnd w:id="57"/>
    <w:bookmarkStart w:name="z66" w:id="58"/>
    <w:p>
      <w:pPr>
        <w:spacing w:after="0"/>
        <w:ind w:left="0"/>
        <w:jc w:val="both"/>
      </w:pPr>
      <w:r>
        <w:rPr>
          <w:rFonts w:ascii="Times New Roman"/>
          <w:b w:val="false"/>
          <w:i w:val="false"/>
          <w:color w:val="000000"/>
          <w:sz w:val="28"/>
        </w:rPr>
        <w:t>
      Астана қаласына біртұтас сәулеттік келбет беруге бағытталған КТҮ кешенінің сыртқы қабырғаларын қайта жаңарту, ағымдағы немесе күрделі жөндеу, шатырды жабу жөніндегі іс-шараларды ұйымдастыру және өткізу қағидаларын іске асыру шеңберінде, Бағдарлама әкімшісі қаланың тиісті аудандарының әкімдерімен және СҚҚЖҚБ бірлесіп, бекітілген қаланың бірыңғай сәулеттік стиль тұжырымдамасы негізінде қалаға немесе оның бір бөлігіне біртұтас сәулеттік келбет беруге бағытталған сыртқы қабырғаларды, шатырларды қайта жаңартуды, ағымдағы немесе күрделі жөндеуді қажет ететін КТҮ тізбесін айқындайды.</w:t>
      </w:r>
    </w:p>
    <w:bookmarkEnd w:id="58"/>
    <w:bookmarkStart w:name="z67" w:id="59"/>
    <w:p>
      <w:pPr>
        <w:spacing w:after="0"/>
        <w:ind w:left="0"/>
        <w:jc w:val="both"/>
      </w:pPr>
      <w:r>
        <w:rPr>
          <w:rFonts w:ascii="Times New Roman"/>
          <w:b w:val="false"/>
          <w:i w:val="false"/>
          <w:color w:val="000000"/>
          <w:sz w:val="28"/>
        </w:rPr>
        <w:t>
      Бекітілген КТҮ тізбесі негізінде, жергілікті бюджетте қаражат, Қазақстан Республикасының реконструкция жүргізу, КТҮ сыртқы қабырғаларын, шатырларын ағымдағы немесе күрделі жөндеу туралы заңнамасына сәйкес пәтер мен тұрғын емес бөлмелердің иелерінің шешімі болған жағдайда, Бағдарлама әкімшісі тиісті жұмыстарды мердігер ұйымдар арқылы қамтамасыз етеді.</w:t>
      </w:r>
    </w:p>
    <w:bookmarkEnd w:id="59"/>
    <w:bookmarkStart w:name="z68" w:id="60"/>
    <w:p>
      <w:pPr>
        <w:spacing w:after="0"/>
        <w:ind w:left="0"/>
        <w:jc w:val="both"/>
      </w:pPr>
      <w:r>
        <w:rPr>
          <w:rFonts w:ascii="Times New Roman"/>
          <w:b w:val="false"/>
          <w:i w:val="false"/>
          <w:color w:val="000000"/>
          <w:sz w:val="28"/>
        </w:rPr>
        <w:t>
      Бүгінгі таңда Бағдарлама әкімшісі қасбеттерді ағымдағы жөндеуді қажет ететін 183 үйдің тізімін алдын ала дайындады.</w:t>
      </w:r>
    </w:p>
    <w:bookmarkEnd w:id="60"/>
    <w:bookmarkStart w:name="z69" w:id="61"/>
    <w:p>
      <w:pPr>
        <w:spacing w:after="0"/>
        <w:ind w:left="0"/>
        <w:jc w:val="both"/>
      </w:pPr>
      <w:r>
        <w:rPr>
          <w:rFonts w:ascii="Times New Roman"/>
          <w:b w:val="false"/>
          <w:i w:val="false"/>
          <w:color w:val="000000"/>
          <w:sz w:val="28"/>
        </w:rPr>
        <w:t>
      Қазіргі уақытта қасбеттерді күрделі жөндеу бойынша жобалау-сметалық құжаттамасы 12 обьектілер бойынша әзірленген, 7 обьектілер бойынша әзірлеу сатысында, 6 обьектілер бойынша қасбетті жөндеу бойынша құрылыс‑монтаждау жұмыстары басталған.</w:t>
      </w:r>
    </w:p>
    <w:bookmarkEnd w:id="61"/>
    <w:bookmarkStart w:name="z70" w:id="62"/>
    <w:p>
      <w:pPr>
        <w:spacing w:after="0"/>
        <w:ind w:left="0"/>
        <w:jc w:val="both"/>
      </w:pPr>
      <w:r>
        <w:rPr>
          <w:rFonts w:ascii="Times New Roman"/>
          <w:b w:val="false"/>
          <w:i w:val="false"/>
          <w:color w:val="000000"/>
          <w:sz w:val="28"/>
        </w:rPr>
        <w:t>
      Жергілікті бюджетте қаражат болған жағдайда, қалған обьектілер бойынша құрылысмонтаждау жұмыстарын мемлекеттік сатып алу конкурсын жариялау бойынша тиісті процедуралар іске асырылады.</w:t>
      </w:r>
    </w:p>
    <w:bookmarkEnd w:id="62"/>
    <w:bookmarkStart w:name="z71" w:id="63"/>
    <w:p>
      <w:pPr>
        <w:spacing w:after="0"/>
        <w:ind w:left="0"/>
        <w:jc w:val="both"/>
      </w:pPr>
      <w:r>
        <w:rPr>
          <w:rFonts w:ascii="Times New Roman"/>
          <w:b w:val="false"/>
          <w:i w:val="false"/>
          <w:color w:val="000000"/>
          <w:sz w:val="28"/>
        </w:rPr>
        <w:t>
      Қазіргі уақытта СҚҚЖҚБ елорданың дизайнкодын әкімшілік ету ережесін әзірлеуді жүзеге асыруда. Дизайнкод қала көшелерінің және жол кеңістігінің жаяу жүргіншілер аймағы мен қаланың сәулеттік-көркемдік келбетін қалыптастыру аймақтарға бөлінуін, абаттандыру элементтерін қамтуын, жасыл желектер, жарықтандыру және стационар емес обьектілерді орналастыру ережелерін қарастырады.</w:t>
      </w:r>
    </w:p>
    <w:bookmarkEnd w:id="63"/>
    <w:bookmarkStart w:name="z72" w:id="64"/>
    <w:p>
      <w:pPr>
        <w:spacing w:after="0"/>
        <w:ind w:left="0"/>
        <w:jc w:val="both"/>
      </w:pPr>
      <w:r>
        <w:rPr>
          <w:rFonts w:ascii="Times New Roman"/>
          <w:b w:val="false"/>
          <w:i w:val="false"/>
          <w:color w:val="000000"/>
          <w:sz w:val="28"/>
        </w:rPr>
        <w:t>
      Кенесары көшесі мен Бейбітшілік көшесі бойындағы ескі ғимараттардың қасбеттерін қазіргі заманғы сәулеттік шешімдерді қолдана отырып жаңарту жоспарлануда. Мақсаты қалаға эстетикалық әрі үйлесімді көрінісін беру, сонымен қатар оның түпсалмағын сақтау болып табылады. Алдағы уақытта реновация аймағындағы обьектілерді салу немесе ғимараттарды қайта жаңарту кезінде ғимараттардың сәулеттік келбеті мен қасбет безендіру материалдары бекітілген дизайнкодқа қатаң сай болады.</w:t>
      </w:r>
    </w:p>
    <w:bookmarkEnd w:id="64"/>
    <w:bookmarkStart w:name="z73" w:id="65"/>
    <w:p>
      <w:pPr>
        <w:spacing w:after="0"/>
        <w:ind w:left="0"/>
        <w:jc w:val="both"/>
      </w:pPr>
      <w:r>
        <w:rPr>
          <w:rFonts w:ascii="Times New Roman"/>
          <w:b w:val="false"/>
          <w:i w:val="false"/>
          <w:color w:val="000000"/>
          <w:sz w:val="28"/>
        </w:rPr>
        <w:t>
      Реновация аудандарын кешенді салу жеке құрылыс компаниялар арқылы жүзеге асырылады.</w:t>
      </w:r>
    </w:p>
    <w:bookmarkEnd w:id="65"/>
    <w:bookmarkStart w:name="z74" w:id="66"/>
    <w:p>
      <w:pPr>
        <w:spacing w:after="0"/>
        <w:ind w:left="0"/>
        <w:jc w:val="both"/>
      </w:pPr>
      <w:r>
        <w:rPr>
          <w:rFonts w:ascii="Times New Roman"/>
          <w:b w:val="false"/>
          <w:i w:val="false"/>
          <w:color w:val="000000"/>
          <w:sz w:val="28"/>
        </w:rPr>
        <w:t>
      Бас жоспар шеңберінде реновациялаудың бірінші кезектегі аудандары анықталған, олардың жалпы ауданы қала бойынша 2 582 гектарды құрайды, оның ішінде Астана қаласы "Байқоңыр" ауданы, Асан қайғы көшесінің аумағы бойынша 334 гектар.</w:t>
      </w:r>
    </w:p>
    <w:bookmarkEnd w:id="66"/>
    <w:bookmarkStart w:name="z75" w:id="67"/>
    <w:p>
      <w:pPr>
        <w:spacing w:after="0"/>
        <w:ind w:left="0"/>
        <w:jc w:val="both"/>
      </w:pPr>
      <w:r>
        <w:rPr>
          <w:rFonts w:ascii="Times New Roman"/>
          <w:b w:val="false"/>
          <w:i w:val="false"/>
          <w:color w:val="000000"/>
          <w:sz w:val="28"/>
        </w:rPr>
        <w:t>
      Қазіргі кезеңде қала құрылысында 16 құрылыс салушы жеке компаниясы қатысып, оларға 35,2 гектар жер учаскелерінде КТҮ мен коммерциялық объектілер салу үшін жобалау және іздестіру жұмыстарын жүргізуге 27 жер учаскесі бөлінген.</w:t>
      </w:r>
    </w:p>
    <w:bookmarkEnd w:id="67"/>
    <w:bookmarkStart w:name="z76" w:id="68"/>
    <w:p>
      <w:pPr>
        <w:spacing w:after="0"/>
        <w:ind w:left="0"/>
        <w:jc w:val="both"/>
      </w:pPr>
      <w:r>
        <w:rPr>
          <w:rFonts w:ascii="Times New Roman"/>
          <w:b w:val="false"/>
          <w:i w:val="false"/>
          <w:color w:val="000000"/>
          <w:sz w:val="28"/>
        </w:rPr>
        <w:t>
      Астана қаласы аудандарының қалған бөлігінде де мүдделі құрылыс компанияларын тарту жұмыстары жалғасуда.</w:t>
      </w:r>
    </w:p>
    <w:bookmarkEnd w:id="68"/>
    <w:bookmarkStart w:name="z77" w:id="69"/>
    <w:p>
      <w:pPr>
        <w:spacing w:after="0"/>
        <w:ind w:left="0"/>
        <w:jc w:val="left"/>
      </w:pPr>
      <w:r>
        <w:rPr>
          <w:rFonts w:ascii="Times New Roman"/>
          <w:b/>
          <w:i w:val="false"/>
          <w:color w:val="000000"/>
        </w:rPr>
        <w:t xml:space="preserve"> 4-тарау. Бағдарламаны қаржыландыру тетігі мен іске асыру өлшемдері</w:t>
      </w:r>
    </w:p>
    <w:bookmarkEnd w:id="69"/>
    <w:bookmarkStart w:name="z78" w:id="70"/>
    <w:p>
      <w:pPr>
        <w:spacing w:after="0"/>
        <w:ind w:left="0"/>
        <w:jc w:val="both"/>
      </w:pPr>
      <w:r>
        <w:rPr>
          <w:rFonts w:ascii="Times New Roman"/>
          <w:b w:val="false"/>
          <w:i w:val="false"/>
          <w:color w:val="000000"/>
          <w:sz w:val="28"/>
        </w:rPr>
        <w:t>
      Жөндеуге жататын объектілердің тізбесін егжей-тегжейлі жоспарлау жоспары шеңберінде ЖАО белгілейді.</w:t>
      </w:r>
    </w:p>
    <w:bookmarkEnd w:id="70"/>
    <w:bookmarkStart w:name="z79" w:id="71"/>
    <w:p>
      <w:pPr>
        <w:spacing w:after="0"/>
        <w:ind w:left="0"/>
        <w:jc w:val="both"/>
      </w:pPr>
      <w:r>
        <w:rPr>
          <w:rFonts w:ascii="Times New Roman"/>
          <w:b w:val="false"/>
          <w:i w:val="false"/>
          <w:color w:val="000000"/>
          <w:sz w:val="28"/>
        </w:rPr>
        <w:t>
      ЖАО Бағдарламаны іске асыру жөніндегі уәкілетті ұйымды айқындайды және қаржыландыруды жүзеге асырады.</w:t>
      </w:r>
    </w:p>
    <w:bookmarkEnd w:id="71"/>
    <w:bookmarkStart w:name="z80" w:id="72"/>
    <w:p>
      <w:pPr>
        <w:spacing w:after="0"/>
        <w:ind w:left="0"/>
        <w:jc w:val="both"/>
      </w:pPr>
      <w:r>
        <w:rPr>
          <w:rFonts w:ascii="Times New Roman"/>
          <w:b w:val="false"/>
          <w:i w:val="false"/>
          <w:color w:val="000000"/>
          <w:sz w:val="28"/>
        </w:rPr>
        <w:t>
      Бағдарлама аясында мынадай бағыттар іске асырылатын болады:</w:t>
      </w:r>
    </w:p>
    <w:bookmarkEnd w:id="72"/>
    <w:bookmarkStart w:name="z81" w:id="73"/>
    <w:p>
      <w:pPr>
        <w:spacing w:after="0"/>
        <w:ind w:left="0"/>
        <w:jc w:val="both"/>
      </w:pPr>
      <w:r>
        <w:rPr>
          <w:rFonts w:ascii="Times New Roman"/>
          <w:b w:val="false"/>
          <w:i w:val="false"/>
          <w:color w:val="000000"/>
          <w:sz w:val="28"/>
        </w:rPr>
        <w:t>
      1) ғимараттар мен құрылыстардың сенімділігі мен орнықтылығына техникалық зерттеу жүргізу арқылы апатты (тозған) тұрғын үйлерді дамытудың басым бағыттарын, кезеңдерін және оларды бұзу тәртібін айқындау;</w:t>
      </w:r>
    </w:p>
    <w:bookmarkEnd w:id="73"/>
    <w:bookmarkStart w:name="z82" w:id="74"/>
    <w:p>
      <w:pPr>
        <w:spacing w:after="0"/>
        <w:ind w:left="0"/>
        <w:jc w:val="both"/>
      </w:pPr>
      <w:r>
        <w:rPr>
          <w:rFonts w:ascii="Times New Roman"/>
          <w:b w:val="false"/>
          <w:i w:val="false"/>
          <w:color w:val="000000"/>
          <w:sz w:val="28"/>
        </w:rPr>
        <w:t>
      2) апатты тұрғын үйлерді бұзу мәселесін шешу және қаланың қалыптасқан бөлігінде тұратын азаматтарды қоныстандыру арқылы олардың тұрғын үй жағдайларын жақсарту.</w:t>
      </w:r>
    </w:p>
    <w:bookmarkEnd w:id="74"/>
    <w:bookmarkStart w:name="z83" w:id="75"/>
    <w:p>
      <w:pPr>
        <w:spacing w:after="0"/>
        <w:ind w:left="0"/>
        <w:jc w:val="both"/>
      </w:pPr>
      <w:r>
        <w:rPr>
          <w:rFonts w:ascii="Times New Roman"/>
          <w:b w:val="false"/>
          <w:i w:val="false"/>
          <w:color w:val="000000"/>
          <w:sz w:val="28"/>
        </w:rPr>
        <w:t>
      3) реновация аумақтарын игеру үшін жеке құрылыс салушыларды тарту;</w:t>
      </w:r>
    </w:p>
    <w:bookmarkEnd w:id="75"/>
    <w:bookmarkStart w:name="z84" w:id="76"/>
    <w:p>
      <w:pPr>
        <w:spacing w:after="0"/>
        <w:ind w:left="0"/>
        <w:jc w:val="both"/>
      </w:pPr>
      <w:r>
        <w:rPr>
          <w:rFonts w:ascii="Times New Roman"/>
          <w:b w:val="false"/>
          <w:i w:val="false"/>
          <w:color w:val="000000"/>
          <w:sz w:val="28"/>
        </w:rPr>
        <w:t>
      4) тұрғын үйлерді жаңғырту.</w:t>
      </w:r>
    </w:p>
    <w:bookmarkEnd w:id="76"/>
    <w:bookmarkStart w:name="z85" w:id="77"/>
    <w:p>
      <w:pPr>
        <w:spacing w:after="0"/>
        <w:ind w:left="0"/>
        <w:jc w:val="both"/>
      </w:pPr>
      <w:r>
        <w:rPr>
          <w:rFonts w:ascii="Times New Roman"/>
          <w:b w:val="false"/>
          <w:i w:val="false"/>
          <w:color w:val="000000"/>
          <w:sz w:val="28"/>
        </w:rPr>
        <w:t>
      Осы мақсаттарға қол жеткізу үшін қалалық аумақтарды кешенді дамыту қағидаттары мен стандарттары, елорданың сәулеттік келбетін қалыптастыру, реновация аудандарын кешенді түрде салу және "жаяу қолжетімділік" қағидаты бойынша қоғамдық кеңістіктердің (саябақтар, гүлзарлар, жағалау аймақтары, әлеуметтік-мәдени объектілер және халыққа арналған басқа да демалыс орындары), көлік және жол инфрақұрылымының дамуын қамтамасыз ету қарастырылады.</w:t>
      </w:r>
    </w:p>
    <w:bookmarkEnd w:id="77"/>
    <w:bookmarkStart w:name="z86" w:id="78"/>
    <w:p>
      <w:pPr>
        <w:spacing w:after="0"/>
        <w:ind w:left="0"/>
        <w:jc w:val="both"/>
      </w:pPr>
      <w:r>
        <w:rPr>
          <w:rFonts w:ascii="Times New Roman"/>
          <w:b w:val="false"/>
          <w:i w:val="false"/>
          <w:color w:val="000000"/>
          <w:sz w:val="28"/>
        </w:rPr>
        <w:t>
      Бағдарламаны іске асыру ЖАО әзірлейтін қала аумағын реновация жобалары бойынша жүзеге асырылады, бұл жобаларда Бас жоспар мен егжей-тегжейлі жоспарлау жобаларына сәйкес реновация аудандарының шекаралары нақтыланады, тұрғын үй, әлеуметтік-мәдени, коммерциялық және басқа да обьектілерді орналастыру бойынша жоба ұсыныстары дайындалады. Осы қала құрылысы жобалары СҚҚЖҚБ интернет-ресурсында орналастырылады.</w:t>
      </w:r>
    </w:p>
    <w:bookmarkEnd w:id="78"/>
    <w:bookmarkStart w:name="z87" w:id="79"/>
    <w:p>
      <w:pPr>
        <w:spacing w:after="0"/>
        <w:ind w:left="0"/>
        <w:jc w:val="both"/>
      </w:pPr>
      <w:r>
        <w:rPr>
          <w:rFonts w:ascii="Times New Roman"/>
          <w:b w:val="false"/>
          <w:i w:val="false"/>
          <w:color w:val="000000"/>
          <w:sz w:val="28"/>
        </w:rPr>
        <w:t>
      Реновация жобалары аясында тұрғын аудандарды кешенді жаңарту және қайта жаңғырту жүргізіледі,оның ішінде мыналарды қамтиды: тозығы жеткен және апатты тұрғын үйлерді бұзу; жеке тұрғын үйлерді бұзу; саяжай құрылыстарын бұзу; гараж кооперативтерін бұзу; сондай-ақ инженерлік желілерді жаңарту: газдандыру; сумен жабдықтау; жылумен жабдықтау; кәріз жүйесі.</w:t>
      </w:r>
    </w:p>
    <w:bookmarkEnd w:id="79"/>
    <w:bookmarkStart w:name="z88" w:id="80"/>
    <w:p>
      <w:pPr>
        <w:spacing w:after="0"/>
        <w:ind w:left="0"/>
        <w:jc w:val="both"/>
      </w:pPr>
      <w:r>
        <w:rPr>
          <w:rFonts w:ascii="Times New Roman"/>
          <w:b w:val="false"/>
          <w:i w:val="false"/>
          <w:color w:val="000000"/>
          <w:sz w:val="28"/>
        </w:rPr>
        <w:t>
      Реновация аудандарын кешенді игеру жеке құрылыс компаниялары мен уәкілетті ұйым арқылы жүзеге асырылады.</w:t>
      </w:r>
    </w:p>
    <w:bookmarkEnd w:id="80"/>
    <w:bookmarkStart w:name="z89" w:id="81"/>
    <w:p>
      <w:pPr>
        <w:spacing w:after="0"/>
        <w:ind w:left="0"/>
        <w:jc w:val="both"/>
      </w:pPr>
      <w:r>
        <w:rPr>
          <w:rFonts w:ascii="Times New Roman"/>
          <w:b w:val="false"/>
          <w:i w:val="false"/>
          <w:color w:val="000000"/>
          <w:sz w:val="28"/>
        </w:rPr>
        <w:t>
      Астана қаласында апатты тұрғын үйлерді бұзу бойынша уәкілетті ұйым тарапынан ЖАО бөлген жер учаскелерінде тұрғын үй жобалау және салу ұйымдастырылады, салынған тұрғын үйдің бір бөлігі коммуналдық меншікке беріледі, сондай-ақ ЖАО апатты тұрғын үй иелерін көшіру үшін тұрғын үй нарығынан баспана сатып алынады.</w:t>
      </w:r>
    </w:p>
    <w:bookmarkEnd w:id="81"/>
    <w:bookmarkStart w:name="z90" w:id="82"/>
    <w:p>
      <w:pPr>
        <w:spacing w:after="0"/>
        <w:ind w:left="0"/>
        <w:jc w:val="both"/>
      </w:pPr>
      <w:r>
        <w:rPr>
          <w:rFonts w:ascii="Times New Roman"/>
          <w:b w:val="false"/>
          <w:i w:val="false"/>
          <w:color w:val="000000"/>
          <w:sz w:val="28"/>
        </w:rPr>
        <w:t>
      Апатты тұрғын үйлерді бұзу және қолжетімді тұрғын үй салуды ұйымдастыру жұмыстары мынадай тетігі бойынша іске асырылады:</w:t>
      </w:r>
    </w:p>
    <w:bookmarkEnd w:id="82"/>
    <w:bookmarkStart w:name="z91" w:id="83"/>
    <w:p>
      <w:pPr>
        <w:spacing w:after="0"/>
        <w:ind w:left="0"/>
        <w:jc w:val="both"/>
      </w:pPr>
      <w:r>
        <w:rPr>
          <w:rFonts w:ascii="Times New Roman"/>
          <w:b w:val="false"/>
          <w:i w:val="false"/>
          <w:color w:val="000000"/>
          <w:sz w:val="28"/>
        </w:rPr>
        <w:t>
      1) қаланы реконструкциялау аудандары мен кезеңдерін айқындау;</w:t>
      </w:r>
    </w:p>
    <w:bookmarkEnd w:id="83"/>
    <w:bookmarkStart w:name="z92" w:id="84"/>
    <w:p>
      <w:pPr>
        <w:spacing w:after="0"/>
        <w:ind w:left="0"/>
        <w:jc w:val="both"/>
      </w:pPr>
      <w:r>
        <w:rPr>
          <w:rFonts w:ascii="Times New Roman"/>
          <w:b w:val="false"/>
          <w:i w:val="false"/>
          <w:color w:val="000000"/>
          <w:sz w:val="28"/>
        </w:rPr>
        <w:t>
      2) реновация аудандарында тұратын тұрғындардың меншік құқықтарының болуын талдау;</w:t>
      </w:r>
    </w:p>
    <w:bookmarkEnd w:id="84"/>
    <w:bookmarkStart w:name="z93" w:id="85"/>
    <w:p>
      <w:pPr>
        <w:spacing w:after="0"/>
        <w:ind w:left="0"/>
        <w:jc w:val="both"/>
      </w:pPr>
      <w:r>
        <w:rPr>
          <w:rFonts w:ascii="Times New Roman"/>
          <w:b w:val="false"/>
          <w:i w:val="false"/>
          <w:color w:val="000000"/>
          <w:sz w:val="28"/>
        </w:rPr>
        <w:t>
      3) Қазақстан Республикасының заңнамасына белгіленген тәртіпте апатты деп танылған үйлердің меншік иелерімен келісімге келу;</w:t>
      </w:r>
    </w:p>
    <w:bookmarkEnd w:id="85"/>
    <w:bookmarkStart w:name="z94" w:id="86"/>
    <w:p>
      <w:pPr>
        <w:spacing w:after="0"/>
        <w:ind w:left="0"/>
        <w:jc w:val="both"/>
      </w:pPr>
      <w:r>
        <w:rPr>
          <w:rFonts w:ascii="Times New Roman"/>
          <w:b w:val="false"/>
          <w:i w:val="false"/>
          <w:color w:val="000000"/>
          <w:sz w:val="28"/>
        </w:rPr>
        <w:t>
      4) жаңа тұрғын үйлер мен инженерлік-коммуникациялық инфрақұрылымды жобалау және салу;</w:t>
      </w:r>
    </w:p>
    <w:bookmarkEnd w:id="86"/>
    <w:bookmarkStart w:name="z95" w:id="87"/>
    <w:p>
      <w:pPr>
        <w:spacing w:after="0"/>
        <w:ind w:left="0"/>
        <w:jc w:val="both"/>
      </w:pPr>
      <w:r>
        <w:rPr>
          <w:rFonts w:ascii="Times New Roman"/>
          <w:b w:val="false"/>
          <w:i w:val="false"/>
          <w:color w:val="000000"/>
          <w:sz w:val="28"/>
        </w:rPr>
        <w:t>
      5) бұзылатын объектілердің меншік иелерін тұрғын үймен қамтамасыз ету үшін пайдалануға берілген алаңдардың үлесін уәкілетті ұйымның беруі немесе Қазақстан Республикасының мемлекеттік сатып алу туралы заңнамасына сәйкес ЖАО нарықтан баспана сатып алу;</w:t>
      </w:r>
    </w:p>
    <w:bookmarkEnd w:id="87"/>
    <w:bookmarkStart w:name="z96" w:id="88"/>
    <w:p>
      <w:pPr>
        <w:spacing w:after="0"/>
        <w:ind w:left="0"/>
        <w:jc w:val="both"/>
      </w:pPr>
      <w:r>
        <w:rPr>
          <w:rFonts w:ascii="Times New Roman"/>
          <w:b w:val="false"/>
          <w:i w:val="false"/>
          <w:color w:val="000000"/>
          <w:sz w:val="28"/>
        </w:rPr>
        <w:t>
      6) бұзылатын үйлердегі тұрғындарды көшіру;</w:t>
      </w:r>
    </w:p>
    <w:bookmarkEnd w:id="88"/>
    <w:bookmarkStart w:name="z97" w:id="89"/>
    <w:p>
      <w:pPr>
        <w:spacing w:after="0"/>
        <w:ind w:left="0"/>
        <w:jc w:val="both"/>
      </w:pPr>
      <w:r>
        <w:rPr>
          <w:rFonts w:ascii="Times New Roman"/>
          <w:b w:val="false"/>
          <w:i w:val="false"/>
          <w:color w:val="000000"/>
          <w:sz w:val="28"/>
        </w:rPr>
        <w:t>
      7) апатты тұрғын үйлерді бұзу;</w:t>
      </w:r>
    </w:p>
    <w:bookmarkEnd w:id="89"/>
    <w:bookmarkStart w:name="z98" w:id="90"/>
    <w:p>
      <w:pPr>
        <w:spacing w:after="0"/>
        <w:ind w:left="0"/>
        <w:jc w:val="both"/>
      </w:pPr>
      <w:r>
        <w:rPr>
          <w:rFonts w:ascii="Times New Roman"/>
          <w:b w:val="false"/>
          <w:i w:val="false"/>
          <w:color w:val="000000"/>
          <w:sz w:val="28"/>
        </w:rPr>
        <w:t>
      8) жаңадан салынған үйлердегі тұрғын және тұрғын емес жайлардың бір бөлігін еркін нарықта сату арқылы түскен қаражатты жаңа объектілердің құрылысын қайта инвестициялау.</w:t>
      </w:r>
    </w:p>
    <w:bookmarkEnd w:id="90"/>
    <w:bookmarkStart w:name="z99" w:id="91"/>
    <w:p>
      <w:pPr>
        <w:spacing w:after="0"/>
        <w:ind w:left="0"/>
        <w:jc w:val="both"/>
      </w:pPr>
      <w:r>
        <w:rPr>
          <w:rFonts w:ascii="Times New Roman"/>
          <w:b w:val="false"/>
          <w:i w:val="false"/>
          <w:color w:val="000000"/>
          <w:sz w:val="28"/>
        </w:rPr>
        <w:t>
      Апатты тұрғын үйлерді бұзу және азаматтарды көшіру тетігін іске асыру аясында ЖАО мынадай іс-шараларды жүзеге асырады:</w:t>
      </w:r>
    </w:p>
    <w:bookmarkEnd w:id="91"/>
    <w:bookmarkStart w:name="z100" w:id="92"/>
    <w:p>
      <w:pPr>
        <w:spacing w:after="0"/>
        <w:ind w:left="0"/>
        <w:jc w:val="both"/>
      </w:pPr>
      <w:r>
        <w:rPr>
          <w:rFonts w:ascii="Times New Roman"/>
          <w:b w:val="false"/>
          <w:i w:val="false"/>
          <w:color w:val="000000"/>
          <w:sz w:val="28"/>
        </w:rPr>
        <w:t>
      1) тұрғын үйлердің тозу дәрежесін анықтап, апатты деп тану үшін негіздерді белгілеу мақсатында арнайы ұйымдарды тарта отырып техникалық тексеру жүргізеді;</w:t>
      </w:r>
    </w:p>
    <w:bookmarkEnd w:id="92"/>
    <w:bookmarkStart w:name="z101" w:id="93"/>
    <w:p>
      <w:pPr>
        <w:spacing w:after="0"/>
        <w:ind w:left="0"/>
        <w:jc w:val="both"/>
      </w:pPr>
      <w:r>
        <w:rPr>
          <w:rFonts w:ascii="Times New Roman"/>
          <w:b w:val="false"/>
          <w:i w:val="false"/>
          <w:color w:val="000000"/>
          <w:sz w:val="28"/>
        </w:rPr>
        <w:t>
      2) қажет болған жағдайда реновация аудандарында тұрғын үй кешендерін жобалау және салу үшін жер учаскелерін бөледі;</w:t>
      </w:r>
    </w:p>
    <w:bookmarkEnd w:id="93"/>
    <w:bookmarkStart w:name="z102" w:id="94"/>
    <w:p>
      <w:pPr>
        <w:spacing w:after="0"/>
        <w:ind w:left="0"/>
        <w:jc w:val="both"/>
      </w:pPr>
      <w:r>
        <w:rPr>
          <w:rFonts w:ascii="Times New Roman"/>
          <w:b w:val="false"/>
          <w:i w:val="false"/>
          <w:color w:val="000000"/>
          <w:sz w:val="28"/>
        </w:rPr>
        <w:t>
      3) уәкілетті ұйым салған тұрғын үйлерді пайдалануға беру кезінде инженерлік желілердің құрылысын және аумақты абаттандыру жұмыстарын қамтамасыз етеді;</w:t>
      </w:r>
    </w:p>
    <w:bookmarkEnd w:id="94"/>
    <w:bookmarkStart w:name="z103" w:id="95"/>
    <w:p>
      <w:pPr>
        <w:spacing w:after="0"/>
        <w:ind w:left="0"/>
        <w:jc w:val="both"/>
      </w:pPr>
      <w:r>
        <w:rPr>
          <w:rFonts w:ascii="Times New Roman"/>
          <w:b w:val="false"/>
          <w:i w:val="false"/>
          <w:color w:val="000000"/>
          <w:sz w:val="28"/>
        </w:rPr>
        <w:t>
      4) апатты үйлердің тұрғындарын келесі қағидаттарды сақтай отырып, жаңа пәтерлерге көшіруді қамтамасыз етеді:</w:t>
      </w:r>
    </w:p>
    <w:bookmarkEnd w:id="95"/>
    <w:bookmarkStart w:name="z104" w:id="96"/>
    <w:p>
      <w:pPr>
        <w:spacing w:after="0"/>
        <w:ind w:left="0"/>
        <w:jc w:val="both"/>
      </w:pPr>
      <w:r>
        <w:rPr>
          <w:rFonts w:ascii="Times New Roman"/>
          <w:b w:val="false"/>
          <w:i w:val="false"/>
          <w:color w:val="000000"/>
          <w:sz w:val="28"/>
        </w:rPr>
        <w:t>
      тұрғынжайды реновациялау бағдарламасына енген көппəтерлі тұрғын үйлердегі тұрғынжайдың меншік иелеріне тұрып жатқан адамдар санына қарамастан, техникалық паспорттарға сəйкес "бөлме үшін бөлме" қағидаты бойынша қолданыстағы пəтерлердің орнына жаңа пəтерлер меншікке беріледі. Бұл ретте жаңа тұрғын үйдегі тұрғын бөлмелер саны қолданыстағы тұрғын бөлмелердің санынан кем болмауға тиіс;</w:t>
      </w:r>
    </w:p>
    <w:bookmarkEnd w:id="96"/>
    <w:bookmarkStart w:name="z105" w:id="97"/>
    <w:p>
      <w:pPr>
        <w:spacing w:after="0"/>
        <w:ind w:left="0"/>
        <w:jc w:val="both"/>
      </w:pPr>
      <w:r>
        <w:rPr>
          <w:rFonts w:ascii="Times New Roman"/>
          <w:b w:val="false"/>
          <w:i w:val="false"/>
          <w:color w:val="000000"/>
          <w:sz w:val="28"/>
        </w:rPr>
        <w:t>
      жеке тұрғын үйлердің немесе тұрғын емес үй-жайлардың меншік иелеріне олардың құны өтеледі не тараптардың келісімі бойынша тең дəрежелі тұрғын немесе тұрғын емес үй-жайлар беріледі.</w:t>
      </w:r>
    </w:p>
    <w:bookmarkEnd w:id="97"/>
    <w:bookmarkStart w:name="z106" w:id="98"/>
    <w:p>
      <w:pPr>
        <w:spacing w:after="0"/>
        <w:ind w:left="0"/>
        <w:jc w:val="both"/>
      </w:pPr>
      <w:r>
        <w:rPr>
          <w:rFonts w:ascii="Times New Roman"/>
          <w:b w:val="false"/>
          <w:i w:val="false"/>
          <w:color w:val="000000"/>
          <w:sz w:val="28"/>
        </w:rPr>
        <w:t>
      Уәкілетті ұйым тұрғын үйлерді реновациялау жобаларын іске асыру шеңберінде жобаға қайта инвестициялау немесе тозығы жеткен тұрғын үйді жөндеу мақсатында нарықта сату үшін коммерциялық үй-жайлары бар шағын габаритті тұрғын үйді де, жайлылық I-IV сыныпты тұрғын үйді де, тұрақ салуды да көздей алады.</w:t>
      </w:r>
    </w:p>
    <w:bookmarkEnd w:id="98"/>
    <w:bookmarkStart w:name="z107" w:id="99"/>
    <w:p>
      <w:pPr>
        <w:spacing w:after="0"/>
        <w:ind w:left="0"/>
        <w:jc w:val="both"/>
      </w:pPr>
      <w:r>
        <w:rPr>
          <w:rFonts w:ascii="Times New Roman"/>
          <w:b w:val="false"/>
          <w:i w:val="false"/>
          <w:color w:val="000000"/>
          <w:sz w:val="28"/>
        </w:rPr>
        <w:t>
      Тұрғын үйдің жалпы ауданының құрылыс құны тұрғын үйлерге арналған жобалау-сметалық құжаттама (бұдан әрі – ЖСҚ) бойынша кешенді ведомствоаралық сараптаманың оң қорытындысына негізделе отырып айқындалады.</w:t>
      </w:r>
    </w:p>
    <w:bookmarkEnd w:id="99"/>
    <w:bookmarkStart w:name="z108" w:id="100"/>
    <w:p>
      <w:pPr>
        <w:spacing w:after="0"/>
        <w:ind w:left="0"/>
        <w:jc w:val="both"/>
      </w:pPr>
      <w:r>
        <w:rPr>
          <w:rFonts w:ascii="Times New Roman"/>
          <w:b w:val="false"/>
          <w:i w:val="false"/>
          <w:color w:val="000000"/>
          <w:sz w:val="28"/>
        </w:rPr>
        <w:t>
      1 шаршы метр тұрғын үйдің өткізу құны салынатын тұрғын үйдің жайлылық деңгейіне және іске асыру сәтіндегі жылжымайтын мүлік нарығының ахуалына қарай белгіленеді, бірақ құрылыс өзіндік құнынан төмен болмауы тиіс.</w:t>
      </w:r>
    </w:p>
    <w:bookmarkEnd w:id="100"/>
    <w:bookmarkStart w:name="z109" w:id="101"/>
    <w:p>
      <w:pPr>
        <w:spacing w:after="0"/>
        <w:ind w:left="0"/>
        <w:jc w:val="both"/>
      </w:pPr>
      <w:r>
        <w:rPr>
          <w:rFonts w:ascii="Times New Roman"/>
          <w:b w:val="false"/>
          <w:i w:val="false"/>
          <w:color w:val="000000"/>
          <w:sz w:val="28"/>
        </w:rPr>
        <w:t>
      ЖАО Реновация бағдарламасына сәйкес бұзылған объектілердің орнында тұрғын үй құрылысын ұйымдастырады. Бұл ретте бұзу жұмыстары Қазақстан Республикасының заңнамасында тыйым салынбаған жергілікті бюджет қаражаты және (немесе) өзге де көздер есебінен жүзеге асырылады.</w:t>
      </w:r>
    </w:p>
    <w:bookmarkEnd w:id="101"/>
    <w:bookmarkStart w:name="z110" w:id="102"/>
    <w:p>
      <w:pPr>
        <w:spacing w:after="0"/>
        <w:ind w:left="0"/>
        <w:jc w:val="both"/>
      </w:pPr>
      <w:r>
        <w:rPr>
          <w:rFonts w:ascii="Times New Roman"/>
          <w:b w:val="false"/>
          <w:i w:val="false"/>
          <w:color w:val="000000"/>
          <w:sz w:val="28"/>
        </w:rPr>
        <w:t>
      Тұрғын үйлерді реновациялау жобаларын қаржыландыру жеке инвестициялар тарту, мемлекеттік-жекеменшік әріптестік (бұдан әрі – МЖӘ) тетігі арқылы, қаржы институттарынан қарыздар тарту, квазимемлекеттік сектор субъектілерінің қаражаттары, мемлекеттік бағалы қағаздар (бұдан әрі – МБҚ), жергілікті бюджет қаражаты, жобаны іске асыру шеңберінде тұрғын және тұрғын емес үй-жайларды сатудан түскен кірістер жүзеге асырылады.</w:t>
      </w:r>
    </w:p>
    <w:bookmarkEnd w:id="102"/>
    <w:bookmarkStart w:name="z111" w:id="103"/>
    <w:p>
      <w:pPr>
        <w:spacing w:after="0"/>
        <w:ind w:left="0"/>
        <w:jc w:val="both"/>
      </w:pPr>
      <w:r>
        <w:rPr>
          <w:rFonts w:ascii="Times New Roman"/>
          <w:b w:val="false"/>
          <w:i w:val="false"/>
          <w:color w:val="000000"/>
          <w:sz w:val="28"/>
        </w:rPr>
        <w:t>
      ЖАО Қазақстан Республикасы Ұлттық қоры (бұдан әрі – ҚР ҰҚ) Басқару кеңесінің хаттамаларының шарттарына сәйкес сәулет, қала құрылысы және құрылыс саласындағы уәкілетті органдармен, мемлекеттік жоспарлау және бюджетті орындау саласындағы уәкілетті органдармен келісу арқылы нарықтық жағдайларда тұрғын үй құрылысына қаржы тартуға МБҚ шығару көлемін болжайды.</w:t>
      </w:r>
    </w:p>
    <w:bookmarkEnd w:id="103"/>
    <w:bookmarkStart w:name="z112" w:id="104"/>
    <w:p>
      <w:pPr>
        <w:spacing w:after="0"/>
        <w:ind w:left="0"/>
        <w:jc w:val="both"/>
      </w:pPr>
      <w:r>
        <w:rPr>
          <w:rFonts w:ascii="Times New Roman"/>
          <w:b w:val="false"/>
          <w:i w:val="false"/>
          <w:color w:val="000000"/>
          <w:sz w:val="28"/>
        </w:rPr>
        <w:t>
      ЖАО шығарған МБҚ Қазақстан Республикасы Ұлттық қорының басқару жөніндегі кеңестің шешімдеріне сәйкес бірыңғай оператор, тартылған нарықтық қаражаттармен араластыру құқығымен сатып алады.</w:t>
      </w:r>
    </w:p>
    <w:bookmarkEnd w:id="104"/>
    <w:bookmarkStart w:name="z113" w:id="105"/>
    <w:p>
      <w:pPr>
        <w:spacing w:after="0"/>
        <w:ind w:left="0"/>
        <w:jc w:val="both"/>
      </w:pPr>
      <w:r>
        <w:rPr>
          <w:rFonts w:ascii="Times New Roman"/>
          <w:b w:val="false"/>
          <w:i w:val="false"/>
          <w:color w:val="000000"/>
          <w:sz w:val="28"/>
        </w:rPr>
        <w:t>
      Тұрғын үй қорын жаңғырту аясында кондоминиум объектілерінің ортақ мүлкіне күрделі жөндеу, сыртқы қабырғалар мен шатырларды реконструкциялау ағымдағы немесе күрделі жөндеу, бірыңғай сәулеттік келбет беруге бағытталған жұмыстар жүргізіледі.</w:t>
      </w:r>
    </w:p>
    <w:bookmarkEnd w:id="105"/>
    <w:bookmarkStart w:name="z114" w:id="106"/>
    <w:p>
      <w:pPr>
        <w:spacing w:after="0"/>
        <w:ind w:left="0"/>
        <w:jc w:val="both"/>
      </w:pPr>
      <w:r>
        <w:rPr>
          <w:rFonts w:ascii="Times New Roman"/>
          <w:b w:val="false"/>
          <w:i w:val="false"/>
          <w:color w:val="000000"/>
          <w:sz w:val="28"/>
        </w:rPr>
        <w:t>
      Мамандандырылған уәкілетті ұйым паспортизациядан өткен және күрделі жөндеуге жататын әрбір КТҮ бойынша деректер реестрін қалыптастырады.</w:t>
      </w:r>
    </w:p>
    <w:bookmarkEnd w:id="106"/>
    <w:bookmarkStart w:name="z115" w:id="107"/>
    <w:p>
      <w:pPr>
        <w:spacing w:after="0"/>
        <w:ind w:left="0"/>
        <w:jc w:val="both"/>
      </w:pPr>
      <w:r>
        <w:rPr>
          <w:rFonts w:ascii="Times New Roman"/>
          <w:b w:val="false"/>
          <w:i w:val="false"/>
          <w:color w:val="000000"/>
          <w:sz w:val="28"/>
        </w:rPr>
        <w:t>
      Тұрғын үй-коммуналдық инфрақұрылымының энергия тиімділігін арттыру аясында кондоминиум объектілерінің ортақ мүлкін күрделі жөндеу: шатыр, кіреберіс, жертөле, қасбет, лифт жабдықтарын жөндеу (ауыстыру) (болған жағдайда), жылу тұтынуды автоматты реттеу жүйесін орнату, жалпыүйлік жылу энергиясын есептеу құрылғылары, жалпыүйлік инженерлік желілер мен өрт қауіпсіздігі жүйелері жұмыстары жалғасады.</w:t>
      </w:r>
    </w:p>
    <w:bookmarkEnd w:id="107"/>
    <w:bookmarkStart w:name="z116" w:id="108"/>
    <w:p>
      <w:pPr>
        <w:spacing w:after="0"/>
        <w:ind w:left="0"/>
        <w:jc w:val="both"/>
      </w:pPr>
      <w:r>
        <w:rPr>
          <w:rFonts w:ascii="Times New Roman"/>
          <w:b w:val="false"/>
          <w:i w:val="false"/>
          <w:color w:val="000000"/>
          <w:sz w:val="28"/>
        </w:rPr>
        <w:t>
      Мамандандырылған уәкілетті ұйым өз құзыреті шегінде кондоминиум объектілерінің ортақ мүлкін күрделі жөндеуге тұрғындар төлеген қаражат сомаларын басқа кондоминиум объектілерін жөндеуге пайдаланады.</w:t>
      </w:r>
    </w:p>
    <w:bookmarkEnd w:id="108"/>
    <w:bookmarkStart w:name="z117" w:id="109"/>
    <w:p>
      <w:pPr>
        <w:spacing w:after="0"/>
        <w:ind w:left="0"/>
        <w:jc w:val="both"/>
      </w:pPr>
      <w:r>
        <w:rPr>
          <w:rFonts w:ascii="Times New Roman"/>
          <w:b w:val="false"/>
          <w:i w:val="false"/>
          <w:color w:val="000000"/>
          <w:sz w:val="28"/>
        </w:rPr>
        <w:t>
      КТҮ күрделі жөндеу жүргізудің негізгі факторы – үй-жайлардың пәтерлердің меншік иелерінің келісімі болуы.</w:t>
      </w:r>
    </w:p>
    <w:bookmarkEnd w:id="109"/>
    <w:bookmarkStart w:name="z118" w:id="110"/>
    <w:p>
      <w:pPr>
        <w:spacing w:after="0"/>
        <w:ind w:left="0"/>
        <w:jc w:val="both"/>
      </w:pPr>
      <w:r>
        <w:rPr>
          <w:rFonts w:ascii="Times New Roman"/>
          <w:b w:val="false"/>
          <w:i w:val="false"/>
          <w:color w:val="000000"/>
          <w:sz w:val="28"/>
        </w:rPr>
        <w:t>
      КТҮ тізбесін қалыптастыру үшін ЖАО арнайы уәкілетті ұйыммен бірлесіп пәтерлер мен тұрғын емес үй-жайлар меншік иелерінің жиналыстарын өткізуді бастамашылық етеді.</w:t>
      </w:r>
    </w:p>
    <w:bookmarkEnd w:id="110"/>
    <w:bookmarkStart w:name="z119" w:id="111"/>
    <w:p>
      <w:pPr>
        <w:spacing w:after="0"/>
        <w:ind w:left="0"/>
        <w:jc w:val="both"/>
      </w:pPr>
      <w:r>
        <w:rPr>
          <w:rFonts w:ascii="Times New Roman"/>
          <w:b w:val="false"/>
          <w:i w:val="false"/>
          <w:color w:val="000000"/>
          <w:sz w:val="28"/>
        </w:rPr>
        <w:t>
      КТҮ пәтерлер мен тұрғын емес үй-жайлардың меншік иелері кондоминиум объектісінің ортақ мүлкін күрделі жөндеуден өткізуге, лифтілерді жөндеу (ауыстыру) жұмыстарына қатысу туралы шешімді меншік иелерінің жиналысында мына мәселелер бойынша қабылдайды:</w:t>
      </w:r>
    </w:p>
    <w:bookmarkEnd w:id="111"/>
    <w:bookmarkStart w:name="z120" w:id="112"/>
    <w:p>
      <w:pPr>
        <w:spacing w:after="0"/>
        <w:ind w:left="0"/>
        <w:jc w:val="both"/>
      </w:pPr>
      <w:r>
        <w:rPr>
          <w:rFonts w:ascii="Times New Roman"/>
          <w:b w:val="false"/>
          <w:i w:val="false"/>
          <w:color w:val="000000"/>
          <w:sz w:val="28"/>
        </w:rPr>
        <w:t>
      1) кондоминиум объектісінің ортақ мүлкін күрделі жөндеу, лифтіні жөндеу (ауыстыру) жұмыстарына қатысу;</w:t>
      </w:r>
    </w:p>
    <w:bookmarkEnd w:id="112"/>
    <w:bookmarkStart w:name="z121" w:id="113"/>
    <w:p>
      <w:pPr>
        <w:spacing w:after="0"/>
        <w:ind w:left="0"/>
        <w:jc w:val="both"/>
      </w:pPr>
      <w:r>
        <w:rPr>
          <w:rFonts w:ascii="Times New Roman"/>
          <w:b w:val="false"/>
          <w:i w:val="false"/>
          <w:color w:val="000000"/>
          <w:sz w:val="28"/>
        </w:rPr>
        <w:t>
      2) кондоминиум объектісінің ортақ мүлкін күрделі жөндеу, кондоминиум объектісінің ортақ мүлкінің лифтілерді жөндеу (ауыстыру) жұмыстарына арналған шығындар сомасын бекіту, бұл сома әрбір пәтер мен тұрғын емес үй-жай үшін, олардың пайдалы алаңының барлық пәтерлер мен үй-жайлардың жалпы пайдалы алаңына қатынасы негізінде есептеледі;</w:t>
      </w:r>
    </w:p>
    <w:bookmarkEnd w:id="113"/>
    <w:bookmarkStart w:name="z122" w:id="114"/>
    <w:p>
      <w:pPr>
        <w:spacing w:after="0"/>
        <w:ind w:left="0"/>
        <w:jc w:val="both"/>
      </w:pPr>
      <w:r>
        <w:rPr>
          <w:rFonts w:ascii="Times New Roman"/>
          <w:b w:val="false"/>
          <w:i w:val="false"/>
          <w:color w:val="000000"/>
          <w:sz w:val="28"/>
        </w:rPr>
        <w:t>
      3) пәтерлер мен тұрғын емес үй-жайлар иелерінің қаражатты қайтару мерзімі – 7 жылдан 15 жылға дейін.</w:t>
      </w:r>
    </w:p>
    <w:bookmarkEnd w:id="114"/>
    <w:bookmarkStart w:name="z123" w:id="115"/>
    <w:p>
      <w:pPr>
        <w:spacing w:after="0"/>
        <w:ind w:left="0"/>
        <w:jc w:val="both"/>
      </w:pPr>
      <w:r>
        <w:rPr>
          <w:rFonts w:ascii="Times New Roman"/>
          <w:b w:val="false"/>
          <w:i w:val="false"/>
          <w:color w:val="000000"/>
          <w:sz w:val="28"/>
        </w:rPr>
        <w:t>
      Пәтерлер мен тұрғын емес үй-жайлардың меншік иелері келісім берген жағдайда, ЖАО тиісті объектіні күрделі жөндеуді талап ететін КТҮ тізіміне қосады, кондоминиум объектісінің ортақ мүлкін техникалық тексеру және энергия аудитін ұйымдастыруды қамтамасыз етеді.</w:t>
      </w:r>
    </w:p>
    <w:bookmarkEnd w:id="115"/>
    <w:bookmarkStart w:name="z124" w:id="116"/>
    <w:p>
      <w:pPr>
        <w:spacing w:after="0"/>
        <w:ind w:left="0"/>
        <w:jc w:val="both"/>
      </w:pPr>
      <w:r>
        <w:rPr>
          <w:rFonts w:ascii="Times New Roman"/>
          <w:b w:val="false"/>
          <w:i w:val="false"/>
          <w:color w:val="000000"/>
          <w:sz w:val="28"/>
        </w:rPr>
        <w:t>
      Тұрғын үй қатынастары саласындағы ЖАО өз кезегінде кондоминиум объектісінің ортақ мүлкін күрделі жөндеуге арналған ЖСҚ әзірлейтін жобалау ұйымын анықтау бойынша конкурс өткізеді.</w:t>
      </w:r>
    </w:p>
    <w:bookmarkEnd w:id="116"/>
    <w:bookmarkStart w:name="z125" w:id="117"/>
    <w:p>
      <w:pPr>
        <w:spacing w:after="0"/>
        <w:ind w:left="0"/>
        <w:jc w:val="both"/>
      </w:pPr>
      <w:r>
        <w:rPr>
          <w:rFonts w:ascii="Times New Roman"/>
          <w:b w:val="false"/>
          <w:i w:val="false"/>
          <w:color w:val="000000"/>
          <w:sz w:val="28"/>
        </w:rPr>
        <w:t>
      Өз кезегінде тұрғын үй қатынастары саласындағы ЖАО кондоминиум объектісінің ортақ мүлкіне күрделі жөндеу жұмыстарын жүргізуге ЖСҚ әзірлеу жөніндегі жобалау ұйымын айқындау бойынша конкурс өткізеді.</w:t>
      </w:r>
    </w:p>
    <w:bookmarkEnd w:id="117"/>
    <w:bookmarkStart w:name="z126" w:id="118"/>
    <w:p>
      <w:pPr>
        <w:spacing w:after="0"/>
        <w:ind w:left="0"/>
        <w:jc w:val="both"/>
      </w:pPr>
      <w:r>
        <w:rPr>
          <w:rFonts w:ascii="Times New Roman"/>
          <w:b w:val="false"/>
          <w:i w:val="false"/>
          <w:color w:val="000000"/>
          <w:sz w:val="28"/>
        </w:rPr>
        <w:t>
      Кондоминиум объектісінің ортақ мүлкін күрделі жөндеу "Қазақстан Республикасындағы сәулет, қала құрылысы және құрылыс қызметі туралы" Қазақстан Республикасының Заңымен бекітілген сәулет, қала құрылысы және құрылыс саласындағы мемлекеттік нормативтердің талаптарына сәйкес жүзеге асырылады.</w:t>
      </w:r>
    </w:p>
    <w:bookmarkEnd w:id="118"/>
    <w:bookmarkStart w:name="z127" w:id="119"/>
    <w:p>
      <w:pPr>
        <w:spacing w:after="0"/>
        <w:ind w:left="0"/>
        <w:jc w:val="both"/>
      </w:pPr>
      <w:r>
        <w:rPr>
          <w:rFonts w:ascii="Times New Roman"/>
          <w:b w:val="false"/>
          <w:i w:val="false"/>
          <w:color w:val="000000"/>
          <w:sz w:val="28"/>
        </w:rPr>
        <w:t xml:space="preserve">
      Астананың бірыңғай сәулеттік келбетін қамтамасыз ету, Нұр-Сұлтан қаласы әкімдігінің 2022 жылғы 11 наурыздағы № 182-748 қаулысымен бекітілген, Астана қаласына бірыңғай сәулеттік келбет беру мақсатында КТҮ сыртқы қабырғаларын, шатырын реконструкциялау, ағымдағы немесе күрделі жөндеу жұмыстарын ұйымдастыру мен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19"/>
    <w:bookmarkStart w:name="z128" w:id="120"/>
    <w:p>
      <w:pPr>
        <w:spacing w:after="0"/>
        <w:ind w:left="0"/>
        <w:jc w:val="both"/>
      </w:pPr>
      <w:r>
        <w:rPr>
          <w:rFonts w:ascii="Times New Roman"/>
          <w:b w:val="false"/>
          <w:i w:val="false"/>
          <w:color w:val="000000"/>
          <w:sz w:val="28"/>
        </w:rPr>
        <w:t>
      Реновациялау аудандарын кешенді игеру, оның ішінде апатты үйлерді бұзу жұмыстары жеке құрылыс салушылардың қатысуымен жүзеге асырылады.</w:t>
      </w:r>
    </w:p>
    <w:bookmarkEnd w:id="120"/>
    <w:bookmarkStart w:name="z129" w:id="121"/>
    <w:p>
      <w:pPr>
        <w:spacing w:after="0"/>
        <w:ind w:left="0"/>
        <w:jc w:val="both"/>
      </w:pPr>
      <w:r>
        <w:rPr>
          <w:rFonts w:ascii="Times New Roman"/>
          <w:b w:val="false"/>
          <w:i w:val="false"/>
          <w:color w:val="000000"/>
          <w:sz w:val="28"/>
        </w:rPr>
        <w:t>
      Инвестициялық тартымдылықты арттыру мақсатында, ЖАО реновациялау аудандарын магистральдық инженерлік инфрақұрылыммен (жылу-, электр-, сумен жабдықтау, шаруашылық тұрмыстық және нөсерлі кәріз жүйелері), жолдармен және кіреберіс жолдармен қамтамасыз етеді.</w:t>
      </w:r>
    </w:p>
    <w:bookmarkEnd w:id="121"/>
    <w:bookmarkStart w:name="z130" w:id="122"/>
    <w:p>
      <w:pPr>
        <w:spacing w:after="0"/>
        <w:ind w:left="0"/>
        <w:jc w:val="both"/>
      </w:pPr>
      <w:r>
        <w:rPr>
          <w:rFonts w:ascii="Times New Roman"/>
          <w:b w:val="false"/>
          <w:i w:val="false"/>
          <w:color w:val="000000"/>
          <w:sz w:val="28"/>
        </w:rPr>
        <w:t>
      Реновация аудандары шегінде коммерциялық және тұрғын үй объектілерін салу үшін аумақты босату жеке құрылыс салушылармен жылжымайтын мүлік объектілерін меншігінде ұстайтын жеке және заңды тұлғалармен келісім негізінде оларды сатып алу жолымен өз бетінше жүзеге асырылады.</w:t>
      </w:r>
    </w:p>
    <w:bookmarkEnd w:id="122"/>
    <w:bookmarkStart w:name="z131" w:id="123"/>
    <w:p>
      <w:pPr>
        <w:spacing w:after="0"/>
        <w:ind w:left="0"/>
        <w:jc w:val="both"/>
      </w:pPr>
      <w:r>
        <w:rPr>
          <w:rFonts w:ascii="Times New Roman"/>
          <w:b w:val="false"/>
          <w:i w:val="false"/>
          <w:color w:val="000000"/>
          <w:sz w:val="28"/>
        </w:rPr>
        <w:t>
      Бағдарламаны іске асыру үшін құрылыс салушыларды ынталандыру мақсатында бірыңғай оператор тарапынан мынадай шаралар қамтамасыз етіледі:</w:t>
      </w:r>
    </w:p>
    <w:bookmarkEnd w:id="123"/>
    <w:bookmarkStart w:name="z132" w:id="124"/>
    <w:p>
      <w:pPr>
        <w:spacing w:after="0"/>
        <w:ind w:left="0"/>
        <w:jc w:val="both"/>
      </w:pPr>
      <w:r>
        <w:rPr>
          <w:rFonts w:ascii="Times New Roman"/>
          <w:b w:val="false"/>
          <w:i w:val="false"/>
          <w:color w:val="000000"/>
          <w:sz w:val="28"/>
        </w:rPr>
        <w:t>
      1) құрылыс салушы алған несиелер бойынша сыйақы мөлшерлемесінің бір бөлігін субсидиялау механизмі, бұл ретте несие қаражаты есебінен салынатын тұрғын үйдің кемінде 50%-ы әлеуметтік мақсаттағы тұрғын үй ретінде іске асырылуға тиіс, нормативті уәкілетті орган бекітеді;</w:t>
      </w:r>
    </w:p>
    <w:bookmarkEnd w:id="124"/>
    <w:bookmarkStart w:name="z133" w:id="125"/>
    <w:p>
      <w:pPr>
        <w:spacing w:after="0"/>
        <w:ind w:left="0"/>
        <w:jc w:val="both"/>
      </w:pPr>
      <w:r>
        <w:rPr>
          <w:rFonts w:ascii="Times New Roman"/>
          <w:b w:val="false"/>
          <w:i w:val="false"/>
          <w:color w:val="000000"/>
          <w:sz w:val="28"/>
        </w:rPr>
        <w:t>
      2) тұрғын үй құрылысына үлестік қатысу туралы Қазақстан Республикасының заңнамасы шегінде құрылыс салушыларға үлестік құрылысты аяқтауға кепілдіктер беру;</w:t>
      </w:r>
    </w:p>
    <w:bookmarkEnd w:id="125"/>
    <w:bookmarkStart w:name="z134" w:id="126"/>
    <w:p>
      <w:pPr>
        <w:spacing w:after="0"/>
        <w:ind w:left="0"/>
        <w:jc w:val="both"/>
      </w:pPr>
      <w:r>
        <w:rPr>
          <w:rFonts w:ascii="Times New Roman"/>
          <w:b w:val="false"/>
          <w:i w:val="false"/>
          <w:color w:val="000000"/>
          <w:sz w:val="28"/>
        </w:rPr>
        <w:t>
      3) жеке құрылыс салушылармен бірлескен инвестициялық жобаларды жобалық қаржыландыру ақылы, мерзімді және қайтарымды негізде, капиталдың ішкі және халықаралық нарықтарынан нарықтық шарттармен қаражат тарту арқылы қаржыландыру, құрылыс пен өткізу бойынша тиісті баға параметрлерін қамтамасыз ете отырып, табыстылық пен қаражаттың қайтарылуын ескеру.</w:t>
      </w:r>
    </w:p>
    <w:bookmarkEnd w:id="126"/>
    <w:bookmarkStart w:name="z135" w:id="127"/>
    <w:p>
      <w:pPr>
        <w:spacing w:after="0"/>
        <w:ind w:left="0"/>
        <w:jc w:val="both"/>
      </w:pPr>
      <w:r>
        <w:rPr>
          <w:rFonts w:ascii="Times New Roman"/>
          <w:b w:val="false"/>
          <w:i w:val="false"/>
          <w:color w:val="000000"/>
          <w:sz w:val="28"/>
        </w:rPr>
        <w:t>
      Аумақтарды кешенді игеру шеңберінде тұрғын үй құрылысын қаржыландыру мақсатында МЖӘ қағидаттары негізінде жеке құрылыс салушылармен серіктестік мәселелері пысықталады. Жобаларды іске асыру тәртібі мен шарттары бірыңғай оператор тарапынан жобалардың табыстылығына және қаражаттың қайтарылуына қарай айқындалады.</w:t>
      </w:r>
    </w:p>
    <w:bookmarkEnd w:id="127"/>
    <w:bookmarkStart w:name="z136" w:id="128"/>
    <w:p>
      <w:pPr>
        <w:spacing w:after="0"/>
        <w:ind w:left="0"/>
        <w:jc w:val="both"/>
      </w:pPr>
      <w:r>
        <w:rPr>
          <w:rFonts w:ascii="Times New Roman"/>
          <w:b w:val="false"/>
          <w:i w:val="false"/>
          <w:color w:val="000000"/>
          <w:sz w:val="28"/>
        </w:rPr>
        <w:t xml:space="preserve">
      Бағдарлама аясында құрылыс салушылар алған несиелер бойынша сыйақы мөлшерлемесін субсидиялау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қағидаларын бекіту туралы" Қазақстан Республикасы Ұлттық экономика министрінің 2017 жылғы 31 қаңтардағы № 35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28"/>
    <w:bookmarkStart w:name="z137" w:id="129"/>
    <w:p>
      <w:pPr>
        <w:spacing w:after="0"/>
        <w:ind w:left="0"/>
        <w:jc w:val="left"/>
      </w:pPr>
      <w:r>
        <w:rPr>
          <w:rFonts w:ascii="Times New Roman"/>
          <w:b/>
          <w:i w:val="false"/>
          <w:color w:val="000000"/>
        </w:rPr>
        <w:t xml:space="preserve"> 5-тарау. Тұрғын үй құрылысына үлестік қатысу тетіктерін пайдаланумен реновация жобаларын жүзеге асыру</w:t>
      </w:r>
    </w:p>
    <w:bookmarkEnd w:id="129"/>
    <w:bookmarkStart w:name="z138" w:id="130"/>
    <w:p>
      <w:pPr>
        <w:spacing w:after="0"/>
        <w:ind w:left="0"/>
        <w:jc w:val="both"/>
      </w:pPr>
      <w:r>
        <w:rPr>
          <w:rFonts w:ascii="Times New Roman"/>
          <w:b w:val="false"/>
          <w:i w:val="false"/>
          <w:color w:val="000000"/>
          <w:sz w:val="28"/>
        </w:rPr>
        <w:t xml:space="preserve">
      Тозығы жеткен және апатты жағдайдағы тұрғын үйлерді жөндеу жобалары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оператордың кепілдігін пайдалана отырып, тұрғын үй құрылысына үлестік қатысу тетіктерін пайдалана отырып жүзеге асырылуы мүмкін.</w:t>
      </w:r>
    </w:p>
    <w:bookmarkEnd w:id="130"/>
    <w:bookmarkStart w:name="z139" w:id="131"/>
    <w:p>
      <w:pPr>
        <w:spacing w:after="0"/>
        <w:ind w:left="0"/>
        <w:jc w:val="both"/>
      </w:pPr>
      <w:r>
        <w:rPr>
          <w:rFonts w:ascii="Times New Roman"/>
          <w:b w:val="false"/>
          <w:i w:val="false"/>
          <w:color w:val="000000"/>
          <w:sz w:val="28"/>
        </w:rPr>
        <w:t>
      Бірыңғай оператордың кепілдігін алу тәсілімен тұрғын үй құрылысына үлестік қатысуды ұйымдастыру бойынша қызметті жүзеге асыру үшін көппəтерлі тұрғын үйдің құрылыс салушысы мынадай:</w:t>
      </w:r>
    </w:p>
    <w:bookmarkEnd w:id="131"/>
    <w:bookmarkStart w:name="z140" w:id="132"/>
    <w:p>
      <w:pPr>
        <w:spacing w:after="0"/>
        <w:ind w:left="0"/>
        <w:jc w:val="both"/>
      </w:pPr>
      <w:r>
        <w:rPr>
          <w:rFonts w:ascii="Times New Roman"/>
          <w:b w:val="false"/>
          <w:i w:val="false"/>
          <w:color w:val="000000"/>
          <w:sz w:val="28"/>
        </w:rPr>
        <w:t>
      1) республикалық маңызы бар қалалардағы, астанадағы құрылыста жалпы алаңы кемінде он мың шаршы метр және басқа да әкімшілік-аумақтық бірліктердегі құрылыста кемінде бес мың шаршы метр көппәтерлі тұрғын үйлер құрылысының объектілерін өткізу, оның ішінде тапсырыс беруші, мердігер (бас мердігер) ретінде жиынтығында кемінде екі жыл тәжірибесінің болуы;</w:t>
      </w:r>
    </w:p>
    <w:bookmarkEnd w:id="132"/>
    <w:bookmarkStart w:name="z141" w:id="133"/>
    <w:p>
      <w:pPr>
        <w:spacing w:after="0"/>
        <w:ind w:left="0"/>
        <w:jc w:val="both"/>
      </w:pPr>
      <w:r>
        <w:rPr>
          <w:rFonts w:ascii="Times New Roman"/>
          <w:b w:val="false"/>
          <w:i w:val="false"/>
          <w:color w:val="000000"/>
          <w:sz w:val="28"/>
        </w:rPr>
        <w:t>
      2) шамасы жиынтық активтердің он пайызынан кем болмайтын, өзінің аудиторлық қорытындымен расталған қаржылық есептілігіне сәйкес соңғы екі қаржы жылында қысқа мерзімді және ұзақ мерзімді міндеттемелерді шегергеннен кейін қалатын активтерінің болуы;</w:t>
      </w:r>
    </w:p>
    <w:bookmarkEnd w:id="133"/>
    <w:bookmarkStart w:name="z142" w:id="134"/>
    <w:p>
      <w:pPr>
        <w:spacing w:after="0"/>
        <w:ind w:left="0"/>
        <w:jc w:val="both"/>
      </w:pPr>
      <w:r>
        <w:rPr>
          <w:rFonts w:ascii="Times New Roman"/>
          <w:b w:val="false"/>
          <w:i w:val="false"/>
          <w:color w:val="000000"/>
          <w:sz w:val="28"/>
        </w:rPr>
        <w:t>
      3) қарыз қаражатының және меншікті капиталының арақатынасы арқылы есептелген коэффициент шамасы көппәтерлі тұрғын үйдің құрылысын салудың оны пайдалануға қабылдағанға дейінгі бүкіл мерзімі ішінде жетіден аспауы талаптарына сай болуға міндетті.</w:t>
      </w:r>
    </w:p>
    <w:bookmarkEnd w:id="134"/>
    <w:bookmarkStart w:name="z143" w:id="135"/>
    <w:p>
      <w:pPr>
        <w:spacing w:after="0"/>
        <w:ind w:left="0"/>
        <w:jc w:val="both"/>
      </w:pPr>
      <w:r>
        <w:rPr>
          <w:rFonts w:ascii="Times New Roman"/>
          <w:b w:val="false"/>
          <w:i w:val="false"/>
          <w:color w:val="000000"/>
          <w:sz w:val="28"/>
        </w:rPr>
        <w:t>
      Бірыңғай оператордың кепілдігін алу тәсілімен тұрғын үй құрылысына үлестік қатысуды ұйымдастыру жөніндегі қызметті жүзеге асыру үшін құрылыс салушы уәкілетті компания құрады немесе көппәтерлі тұрғын үй немесе жеке тұрғын үйлер кешені құрылысының бір жобасынан көп емес қызметті жүзеге асыру үшін өзге заңды тұлғаның дауыс беретін акцияларының (жарғылық капиталдағы қатысу үлестерінің) бір жүз пайызын сатып алады.</w:t>
      </w:r>
    </w:p>
    <w:bookmarkEnd w:id="135"/>
    <w:bookmarkStart w:name="z144" w:id="136"/>
    <w:p>
      <w:pPr>
        <w:spacing w:after="0"/>
        <w:ind w:left="0"/>
        <w:jc w:val="both"/>
      </w:pPr>
      <w:r>
        <w:rPr>
          <w:rFonts w:ascii="Times New Roman"/>
          <w:b w:val="false"/>
          <w:i w:val="false"/>
          <w:color w:val="000000"/>
          <w:sz w:val="28"/>
        </w:rPr>
        <w:t>
      Реновациялау шеңберінде тұрғын үй құрылысына бірыңғай оператордың кепілдігін алу тəсілімен үлестік қатысуды ұйымдастыру үшін уəкілетті компанияда:</w:t>
      </w:r>
    </w:p>
    <w:bookmarkEnd w:id="136"/>
    <w:bookmarkStart w:name="z145" w:id="137"/>
    <w:p>
      <w:pPr>
        <w:spacing w:after="0"/>
        <w:ind w:left="0"/>
        <w:jc w:val="both"/>
      </w:pPr>
      <w:r>
        <w:rPr>
          <w:rFonts w:ascii="Times New Roman"/>
          <w:b w:val="false"/>
          <w:i w:val="false"/>
          <w:color w:val="000000"/>
          <w:sz w:val="28"/>
        </w:rPr>
        <w:t>
      1) құрылыс салушы, уəкілетті компания жəне реновациялау объектісінің жəне (немесе) реновациялау объектісіне кіретін жылжымайтын мүліктің барлық меншік иелері қол қойған реновациялау шеңберінде кепілдік беру туралы шарттың;</w:t>
      </w:r>
    </w:p>
    <w:bookmarkEnd w:id="137"/>
    <w:bookmarkStart w:name="z146" w:id="138"/>
    <w:p>
      <w:pPr>
        <w:spacing w:after="0"/>
        <w:ind w:left="0"/>
        <w:jc w:val="both"/>
      </w:pPr>
      <w:r>
        <w:rPr>
          <w:rFonts w:ascii="Times New Roman"/>
          <w:b w:val="false"/>
          <w:i w:val="false"/>
          <w:color w:val="000000"/>
          <w:sz w:val="28"/>
        </w:rPr>
        <w:t xml:space="preserve">
      2) реновациялау объектісінің жəне (немесе) реновациялау объектісіне кіретін жылжымайтын мүліктің меншік иелеріне берілетін тұрғынжай құнына баламалы, бірақ мəлімделген жобалау құнының отыз пайызынан кем болмайтын сомада "Тұрғын үй құрылысына үлестік қатысу туралы" Қазақстан Республикасының Заңның </w:t>
      </w:r>
      <w:r>
        <w:rPr>
          <w:rFonts w:ascii="Times New Roman"/>
          <w:b w:val="false"/>
          <w:i w:val="false"/>
          <w:color w:val="000000"/>
          <w:sz w:val="28"/>
        </w:rPr>
        <w:t>20-бабына</w:t>
      </w:r>
      <w:r>
        <w:rPr>
          <w:rFonts w:ascii="Times New Roman"/>
          <w:b w:val="false"/>
          <w:i w:val="false"/>
          <w:color w:val="000000"/>
          <w:sz w:val="28"/>
        </w:rPr>
        <w:t xml:space="preserve"> сəйкес жұмсау үшін, сондай-ақ құрылыс мерзімін ұзарту ескеріле отырып, уəкілетті компанияның реновациялау объектісінің жəне (немесе) реновациялау объектісіне кіретін жылжымайтын мүліктің меншік иелеріне уақытша тұрғын үй жəне (немесе) өтемақы төлемдерін беру тəртібімен айқындалған мөлшерде реновациялау объектісінің жəне (немесе) реновациялау объектісіне кіретін жылжымайтын мүліктің меншік иелеріне уақытша тұрғын үй беруге жоспарланатын ақшасының;</w:t>
      </w:r>
    </w:p>
    <w:bookmarkEnd w:id="138"/>
    <w:bookmarkStart w:name="z147" w:id="139"/>
    <w:p>
      <w:pPr>
        <w:spacing w:after="0"/>
        <w:ind w:left="0"/>
        <w:jc w:val="both"/>
      </w:pPr>
      <w:r>
        <w:rPr>
          <w:rFonts w:ascii="Times New Roman"/>
          <w:b w:val="false"/>
          <w:i w:val="false"/>
          <w:color w:val="000000"/>
          <w:sz w:val="28"/>
        </w:rPr>
        <w:t>
      3) құжаттарды қарағаны үшін комиссияны, реновациялау шеңберінде кепілдік беру туралы шарт бойынша кепілдік жарнаны төлеуге арналған ақшасының болуы міндетті.</w:t>
      </w:r>
    </w:p>
    <w:bookmarkEnd w:id="139"/>
    <w:bookmarkStart w:name="z148" w:id="140"/>
    <w:p>
      <w:pPr>
        <w:spacing w:after="0"/>
        <w:ind w:left="0"/>
        <w:jc w:val="both"/>
      </w:pPr>
      <w:r>
        <w:rPr>
          <w:rFonts w:ascii="Times New Roman"/>
          <w:b w:val="false"/>
          <w:i w:val="false"/>
          <w:color w:val="000000"/>
          <w:sz w:val="28"/>
        </w:rPr>
        <w:t>
      Тұрғынжайды реновациялау бағдарламасына енгізілген көппəтерлі тұрғын үй жəне (немесе) жер учаскесі бар жеке тұрғын үй бірыңғай оператордың кепілдігін алу тəсілімен реновациялау шеңберінде тұрғын үй құрылысына үлестік қатысуды ұйымдастыру үшін реновациялау объектісі болуға тиіс.</w:t>
      </w:r>
    </w:p>
    <w:bookmarkEnd w:id="140"/>
    <w:bookmarkStart w:name="z149" w:id="141"/>
    <w:p>
      <w:pPr>
        <w:spacing w:after="0"/>
        <w:ind w:left="0"/>
        <w:jc w:val="both"/>
      </w:pPr>
      <w:r>
        <w:rPr>
          <w:rFonts w:ascii="Times New Roman"/>
          <w:b w:val="false"/>
          <w:i w:val="false"/>
          <w:color w:val="000000"/>
          <w:sz w:val="28"/>
        </w:rPr>
        <w:t>
      Реновациялау объектісі қандай да бір ауыртпалықтардан, құқықтардан жəне үшінші тұлғалардың талаптарынан еркін болуға тиіс.</w:t>
      </w:r>
    </w:p>
    <w:bookmarkEnd w:id="141"/>
    <w:bookmarkStart w:name="z150" w:id="142"/>
    <w:p>
      <w:pPr>
        <w:spacing w:after="0"/>
        <w:ind w:left="0"/>
        <w:jc w:val="both"/>
      </w:pPr>
      <w:r>
        <w:rPr>
          <w:rFonts w:ascii="Times New Roman"/>
          <w:b w:val="false"/>
          <w:i w:val="false"/>
          <w:color w:val="000000"/>
          <w:sz w:val="28"/>
        </w:rPr>
        <w:t xml:space="preserve">
      Реновациялау шеңберінде кепілдік беру туралы жасалған шарт "Тұрғын үй құрылысына үлестік қатысу туралы" Қазақстан Республикасы Заңы 36-бабының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талаптары ескеріле отырып, үлескерлердің ақшасын тартуға негіз болып табылады жəне құрылыс салушы мен уəкілетті компанияның жергілікті атқарушы органнан үлескерлердің ақшасын тартуға рұқсат алуын талап етпейді.</w:t>
      </w:r>
    </w:p>
    <w:bookmarkEnd w:id="142"/>
    <w:bookmarkStart w:name="z151" w:id="143"/>
    <w:p>
      <w:pPr>
        <w:spacing w:after="0"/>
        <w:ind w:left="0"/>
        <w:jc w:val="both"/>
      </w:pPr>
      <w:r>
        <w:rPr>
          <w:rFonts w:ascii="Times New Roman"/>
          <w:b w:val="false"/>
          <w:i w:val="false"/>
          <w:color w:val="000000"/>
          <w:sz w:val="28"/>
        </w:rPr>
        <w:t xml:space="preserve">
      Реновациялау туралы шарт бірыңғай оператор, құрылыс салушы жəне уəкілетті компания арасында жасалады. Реновациялау туралы шарттың қолданылу мерзімі "Тұрғын үй құрылысына үлестік қатысу туралы" Қазақстан Республикасы Заңы 32-бабы </w:t>
      </w:r>
      <w:r>
        <w:rPr>
          <w:rFonts w:ascii="Times New Roman"/>
          <w:b w:val="false"/>
          <w:i w:val="false"/>
          <w:color w:val="000000"/>
          <w:sz w:val="28"/>
        </w:rPr>
        <w:t>3-тармағының</w:t>
      </w:r>
      <w:r>
        <w:rPr>
          <w:rFonts w:ascii="Times New Roman"/>
          <w:b w:val="false"/>
          <w:i w:val="false"/>
          <w:color w:val="000000"/>
          <w:sz w:val="28"/>
        </w:rPr>
        <w:t xml:space="preserve"> 10) тармақшасына сəйкес айқындалады жəне ол аяқталғанға дейін бірыңғай оператор өзге де құрылыс салушылармен жəне уəкілетті компаниялармен реновациялау туралы шарт жасасуға құқылы емес.</w:t>
      </w:r>
    </w:p>
    <w:bookmarkEnd w:id="143"/>
    <w:bookmarkStart w:name="z152" w:id="144"/>
    <w:p>
      <w:pPr>
        <w:spacing w:after="0"/>
        <w:ind w:left="0"/>
        <w:jc w:val="both"/>
      </w:pPr>
      <w:r>
        <w:rPr>
          <w:rFonts w:ascii="Times New Roman"/>
          <w:b w:val="false"/>
          <w:i w:val="false"/>
          <w:color w:val="000000"/>
          <w:sz w:val="28"/>
        </w:rPr>
        <w:t>
      Құрылыс салушы жəне уəкілетті компания бірыңғай оператордың кепілдігін кейіннен ала отырып, реновациялау туралы шарт жасасу мақсатында реновациялау шеңберінде тұрғын үй құрылысына үлестік қатысуды ұйымдастыру бойынша өтінім береді.</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w:t>
            </w:r>
            <w:r>
              <w:br/>
            </w:r>
            <w:r>
              <w:rPr>
                <w:rFonts w:ascii="Times New Roman"/>
                <w:b w:val="false"/>
                <w:i w:val="false"/>
                <w:color w:val="000000"/>
                <w:sz w:val="20"/>
              </w:rPr>
              <w:t>тұрғынжайды 2030 жылға дейін</w:t>
            </w:r>
            <w:r>
              <w:br/>
            </w:r>
            <w:r>
              <w:rPr>
                <w:rFonts w:ascii="Times New Roman"/>
                <w:b w:val="false"/>
                <w:i w:val="false"/>
                <w:color w:val="000000"/>
                <w:sz w:val="20"/>
              </w:rPr>
              <w:t>реновациялау бағдарламасына</w:t>
            </w:r>
            <w:r>
              <w:br/>
            </w:r>
            <w:r>
              <w:rPr>
                <w:rFonts w:ascii="Times New Roman"/>
                <w:b w:val="false"/>
                <w:i w:val="false"/>
                <w:color w:val="000000"/>
                <w:sz w:val="20"/>
              </w:rPr>
              <w:t>қосымша</w:t>
            </w:r>
          </w:p>
        </w:tc>
      </w:tr>
    </w:tbl>
    <w:bookmarkStart w:name="z154" w:id="145"/>
    <w:p>
      <w:pPr>
        <w:spacing w:after="0"/>
        <w:ind w:left="0"/>
        <w:jc w:val="left"/>
      </w:pPr>
      <w:r>
        <w:rPr>
          <w:rFonts w:ascii="Times New Roman"/>
          <w:b/>
          <w:i w:val="false"/>
          <w:color w:val="000000"/>
        </w:rPr>
        <w:t xml:space="preserve"> Бағдарламаны іске асыру жөніндегі іс-шаралар жоспары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құрылысжайлардың (үйлерің) беріктігін және орнықтылығын техникалық зерттеп-қарау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әкімшісі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қорытынды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үйлерді күрделі жөндеу (үйлерді)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уәкілетті ұйымы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үйлердегі лифттерді ауыстыру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уәкілетті ұйымы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пайдалануға қабылдау актісі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апатты тұрғын үйлерден (үйлерден (пәтерлерден) көшіру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әкімшісі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үймен қамтамасыз ету</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