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07c7" w14:textId="b210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мемлекеттік тапсырмаларының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Президенті Іс басқарушысының 2025 жылғы 18 қарашадағы № 05/210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 Іс басқармасының мемлекеттік тапсырмаларының құнын айқындау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Президенті Іс басқармасының қаржы-экономикалық бөлімі заңнамада белгіленген тәртіппен осы бұйрықты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Іс басқармасының аппарат басшысына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Іс басқарушы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Нұрпейісов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Қаржы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басқарушысының</w:t>
            </w:r>
            <w:r>
              <w:br/>
            </w:r>
            <w:r>
              <w:rPr>
                <w:rFonts w:ascii="Times New Roman"/>
                <w:b w:val="false"/>
                <w:i w:val="false"/>
                <w:color w:val="000000"/>
                <w:sz w:val="20"/>
              </w:rPr>
              <w:t>2025 жылғы 18 қарашадағы</w:t>
            </w:r>
            <w:r>
              <w:br/>
            </w:r>
            <w:r>
              <w:rPr>
                <w:rFonts w:ascii="Times New Roman"/>
                <w:b w:val="false"/>
                <w:i w:val="false"/>
                <w:color w:val="000000"/>
                <w:sz w:val="20"/>
              </w:rPr>
              <w:t>№ 05/210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Президенті Іс басқармасының мемлекеттік тапсырмаларының құнын айқындау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Қазақстан Республикасы Президенті Іс басқармасының мемлекеттік тапсырмаларының құнын айқындау қағидалары (бұдан әрі – Қағидалар)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бюджеттік сұранымды қалыптастыру кезінде бюджет қаражаты есебінен мемлекеттік тапсырмалардың құнын анықтау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8" w:id="12"/>
    <w:p>
      <w:pPr>
        <w:spacing w:after="0"/>
        <w:ind w:left="0"/>
        <w:jc w:val="both"/>
      </w:pPr>
      <w:r>
        <w:rPr>
          <w:rFonts w:ascii="Times New Roman"/>
          <w:b w:val="false"/>
          <w:i w:val="false"/>
          <w:color w:val="000000"/>
          <w:sz w:val="28"/>
        </w:rPr>
        <w:t>
      1) мемлекеттік тапсырма –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(бұдан әрі – орындаушы) жекелеген мемлекеттік қызметтер көрсетуге және басқа да мiндеттердi орындауға арналған тапсырыс беру;</w:t>
      </w:r>
    </w:p>
    <w:bookmarkEnd w:id="12"/>
    <w:bookmarkStart w:name="z19" w:id="13"/>
    <w:p>
      <w:pPr>
        <w:spacing w:after="0"/>
        <w:ind w:left="0"/>
        <w:jc w:val="both"/>
      </w:pPr>
      <w:r>
        <w:rPr>
          <w:rFonts w:ascii="Times New Roman"/>
          <w:b w:val="false"/>
          <w:i w:val="false"/>
          <w:color w:val="000000"/>
          <w:sz w:val="28"/>
        </w:rPr>
        <w:t>
      2) тікелей шығыстар – орындаушының мемлекеттік тапсырманы орындауға тікелей байланысты шығыстары;</w:t>
      </w:r>
    </w:p>
    <w:bookmarkEnd w:id="13"/>
    <w:bookmarkStart w:name="z20" w:id="14"/>
    <w:p>
      <w:pPr>
        <w:spacing w:after="0"/>
        <w:ind w:left="0"/>
        <w:jc w:val="both"/>
      </w:pPr>
      <w:r>
        <w:rPr>
          <w:rFonts w:ascii="Times New Roman"/>
          <w:b w:val="false"/>
          <w:i w:val="false"/>
          <w:color w:val="000000"/>
          <w:sz w:val="28"/>
        </w:rPr>
        <w:t>
      3) жанама шығыстар – орындаушының қызметін жалпы қамтамасыз ету үшін қажетті, бірақ мемлекеттік тапсырманы орындау процесінде тікелей пайдаланылмайтын шығыстар.</w:t>
      </w:r>
    </w:p>
    <w:bookmarkEnd w:id="14"/>
    <w:bookmarkStart w:name="z21" w:id="15"/>
    <w:p>
      <w:pPr>
        <w:spacing w:after="0"/>
        <w:ind w:left="0"/>
        <w:jc w:val="left"/>
      </w:pPr>
      <w:r>
        <w:rPr>
          <w:rFonts w:ascii="Times New Roman"/>
          <w:b/>
          <w:i w:val="false"/>
          <w:color w:val="000000"/>
        </w:rPr>
        <w:t xml:space="preserve"> 2-тарау. Мемлекеттік тапсырманың құнын айқындау тәртібі</w:t>
      </w:r>
    </w:p>
    <w:bookmarkEnd w:id="15"/>
    <w:bookmarkStart w:name="z22" w:id="16"/>
    <w:p>
      <w:pPr>
        <w:spacing w:after="0"/>
        <w:ind w:left="0"/>
        <w:jc w:val="both"/>
      </w:pPr>
      <w:r>
        <w:rPr>
          <w:rFonts w:ascii="Times New Roman"/>
          <w:b w:val="false"/>
          <w:i w:val="false"/>
          <w:color w:val="000000"/>
          <w:sz w:val="28"/>
        </w:rPr>
        <w:t>
      3. Мемлекеттік тапсырманың құны тиісті қызметті орындау үшін қажетті тікелей және жанама шығыстардың сомасын негізге ала отырып, мынадай формуламен айқындалады:</w:t>
      </w:r>
    </w:p>
    <w:bookmarkEnd w:id="16"/>
    <w:bookmarkStart w:name="z23" w:id="17"/>
    <w:p>
      <w:pPr>
        <w:spacing w:after="0"/>
        <w:ind w:left="0"/>
        <w:jc w:val="both"/>
      </w:pPr>
      <w:r>
        <w:rPr>
          <w:rFonts w:ascii="Times New Roman"/>
          <w:b w:val="false"/>
          <w:i w:val="false"/>
          <w:color w:val="000000"/>
          <w:sz w:val="28"/>
        </w:rPr>
        <w:t>
      Қ = ТШ+ЖШ, мұндағы:</w:t>
      </w:r>
    </w:p>
    <w:bookmarkEnd w:id="17"/>
    <w:bookmarkStart w:name="z24" w:id="18"/>
    <w:p>
      <w:pPr>
        <w:spacing w:after="0"/>
        <w:ind w:left="0"/>
        <w:jc w:val="both"/>
      </w:pPr>
      <w:r>
        <w:rPr>
          <w:rFonts w:ascii="Times New Roman"/>
          <w:b w:val="false"/>
          <w:i w:val="false"/>
          <w:color w:val="000000"/>
          <w:sz w:val="28"/>
        </w:rPr>
        <w:t>
      Қ – мемлекеттік тапсырманың құны;</w:t>
      </w:r>
    </w:p>
    <w:bookmarkEnd w:id="18"/>
    <w:bookmarkStart w:name="z25" w:id="19"/>
    <w:p>
      <w:pPr>
        <w:spacing w:after="0"/>
        <w:ind w:left="0"/>
        <w:jc w:val="both"/>
      </w:pPr>
      <w:r>
        <w:rPr>
          <w:rFonts w:ascii="Times New Roman"/>
          <w:b w:val="false"/>
          <w:i w:val="false"/>
          <w:color w:val="000000"/>
          <w:sz w:val="28"/>
        </w:rPr>
        <w:t>
      ТШ – тікелей шығыстар;</w:t>
      </w:r>
    </w:p>
    <w:bookmarkEnd w:id="19"/>
    <w:bookmarkStart w:name="z26" w:id="20"/>
    <w:p>
      <w:pPr>
        <w:spacing w:after="0"/>
        <w:ind w:left="0"/>
        <w:jc w:val="both"/>
      </w:pPr>
      <w:r>
        <w:rPr>
          <w:rFonts w:ascii="Times New Roman"/>
          <w:b w:val="false"/>
          <w:i w:val="false"/>
          <w:color w:val="000000"/>
          <w:sz w:val="28"/>
        </w:rPr>
        <w:t>
      ЖШ – жанама шығыстар.</w:t>
      </w:r>
    </w:p>
    <w:bookmarkEnd w:id="20"/>
    <w:bookmarkStart w:name="z27" w:id="21"/>
    <w:p>
      <w:pPr>
        <w:spacing w:after="0"/>
        <w:ind w:left="0"/>
        <w:jc w:val="both"/>
      </w:pPr>
      <w:r>
        <w:rPr>
          <w:rFonts w:ascii="Times New Roman"/>
          <w:b w:val="false"/>
          <w:i w:val="false"/>
          <w:color w:val="000000"/>
          <w:sz w:val="28"/>
        </w:rPr>
        <w:t>
      Мемлекеттік тапсырма шеңберінде бірнеше қызмет орындалған жағдайда, мемлекеттік тапсырманың жалпы құны мынадай формула бойынша барлық қызметтер құнының сомасы ретінде айқындалады:</w:t>
      </w:r>
    </w:p>
    <w:bookmarkEnd w:id="21"/>
    <w:bookmarkStart w:name="z28" w:id="22"/>
    <w:p>
      <w:pPr>
        <w:spacing w:after="0"/>
        <w:ind w:left="0"/>
        <w:jc w:val="both"/>
      </w:pPr>
      <w:r>
        <w:rPr>
          <w:rFonts w:ascii="Times New Roman"/>
          <w:b w:val="false"/>
          <w:i w:val="false"/>
          <w:color w:val="000000"/>
          <w:sz w:val="28"/>
        </w:rPr>
        <w:t>
      Қж = Қ1+Қ2... + Қn , мұндағы:</w:t>
      </w:r>
    </w:p>
    <w:bookmarkEnd w:id="22"/>
    <w:bookmarkStart w:name="z29" w:id="23"/>
    <w:p>
      <w:pPr>
        <w:spacing w:after="0"/>
        <w:ind w:left="0"/>
        <w:jc w:val="both"/>
      </w:pPr>
      <w:r>
        <w:rPr>
          <w:rFonts w:ascii="Times New Roman"/>
          <w:b w:val="false"/>
          <w:i w:val="false"/>
          <w:color w:val="000000"/>
          <w:sz w:val="28"/>
        </w:rPr>
        <w:t>
      Қж – мемлекеттік тапсырманың жалпы құны;</w:t>
      </w:r>
    </w:p>
    <w:bookmarkEnd w:id="23"/>
    <w:bookmarkStart w:name="z30" w:id="24"/>
    <w:p>
      <w:pPr>
        <w:spacing w:after="0"/>
        <w:ind w:left="0"/>
        <w:jc w:val="both"/>
      </w:pPr>
      <w:r>
        <w:rPr>
          <w:rFonts w:ascii="Times New Roman"/>
          <w:b w:val="false"/>
          <w:i w:val="false"/>
          <w:color w:val="000000"/>
          <w:sz w:val="28"/>
        </w:rPr>
        <w:t>
      Қ1, Қ2, Қn – мемлекеттік тапсырма шеңберінде әрбір жекелеген қызмет құны;</w:t>
      </w:r>
    </w:p>
    <w:bookmarkEnd w:id="24"/>
    <w:bookmarkStart w:name="z31" w:id="25"/>
    <w:p>
      <w:pPr>
        <w:spacing w:after="0"/>
        <w:ind w:left="0"/>
        <w:jc w:val="both"/>
      </w:pPr>
      <w:r>
        <w:rPr>
          <w:rFonts w:ascii="Times New Roman"/>
          <w:b w:val="false"/>
          <w:i w:val="false"/>
          <w:color w:val="000000"/>
          <w:sz w:val="28"/>
        </w:rPr>
        <w:t>
      Қn = ТШn+ЖШn.</w:t>
      </w:r>
    </w:p>
    <w:bookmarkEnd w:id="25"/>
    <w:bookmarkStart w:name="z32" w:id="26"/>
    <w:p>
      <w:pPr>
        <w:spacing w:after="0"/>
        <w:ind w:left="0"/>
        <w:jc w:val="both"/>
      </w:pPr>
      <w:r>
        <w:rPr>
          <w:rFonts w:ascii="Times New Roman"/>
          <w:b w:val="false"/>
          <w:i w:val="false"/>
          <w:color w:val="000000"/>
          <w:sz w:val="28"/>
        </w:rPr>
        <w:t>
      Мемлекеттік тапсырма шеңберінде орындалатын 1 бірлік қызметтің құны жоспарланатын кезеңде осындай қызметтердің әрбір түрі үшін жеке есептеледі.</w:t>
      </w:r>
    </w:p>
    <w:bookmarkEnd w:id="26"/>
    <w:bookmarkStart w:name="z33" w:id="27"/>
    <w:p>
      <w:pPr>
        <w:spacing w:after="0"/>
        <w:ind w:left="0"/>
        <w:jc w:val="left"/>
      </w:pPr>
      <w:r>
        <w:rPr>
          <w:rFonts w:ascii="Times New Roman"/>
          <w:b/>
          <w:i w:val="false"/>
          <w:color w:val="000000"/>
        </w:rPr>
        <w:t xml:space="preserve"> 3-тарау. Мемлекеттік тапсырманың құнын айқындауға арналған шығындардың түрлері</w:t>
      </w:r>
    </w:p>
    <w:bookmarkEnd w:id="27"/>
    <w:bookmarkStart w:name="z34" w:id="28"/>
    <w:p>
      <w:pPr>
        <w:spacing w:after="0"/>
        <w:ind w:left="0"/>
        <w:jc w:val="both"/>
      </w:pPr>
      <w:r>
        <w:rPr>
          <w:rFonts w:ascii="Times New Roman"/>
          <w:b w:val="false"/>
          <w:i w:val="false"/>
          <w:color w:val="000000"/>
          <w:sz w:val="28"/>
        </w:rPr>
        <w:t>
      4. Тікелей шығыстарға мыналар жатады:</w:t>
      </w:r>
    </w:p>
    <w:bookmarkEnd w:id="28"/>
    <w:bookmarkStart w:name="z35" w:id="29"/>
    <w:p>
      <w:pPr>
        <w:spacing w:after="0"/>
        <w:ind w:left="0"/>
        <w:jc w:val="both"/>
      </w:pPr>
      <w:r>
        <w:rPr>
          <w:rFonts w:ascii="Times New Roman"/>
          <w:b w:val="false"/>
          <w:i w:val="false"/>
          <w:color w:val="000000"/>
          <w:sz w:val="28"/>
        </w:rPr>
        <w:t>
      1) салықтар мен басқа да аударымдарды ескере отырып, мемлекеттік тапсырманы орындауға тартылған қызметкерлерге (штаттағы және штаттан тыс) еңбекақы төлеу жөніндегі шығыстар;</w:t>
      </w:r>
    </w:p>
    <w:bookmarkEnd w:id="29"/>
    <w:bookmarkStart w:name="z36" w:id="30"/>
    <w:p>
      <w:pPr>
        <w:spacing w:after="0"/>
        <w:ind w:left="0"/>
        <w:jc w:val="both"/>
      </w:pPr>
      <w:r>
        <w:rPr>
          <w:rFonts w:ascii="Times New Roman"/>
          <w:b w:val="false"/>
          <w:i w:val="false"/>
          <w:color w:val="000000"/>
          <w:sz w:val="28"/>
        </w:rPr>
        <w:t>
      2) мемлекеттік тапсырманы орындау үшін тікелей қажетті сыртқы сарапшылар мен консультанттарды тарту;</w:t>
      </w:r>
    </w:p>
    <w:bookmarkEnd w:id="30"/>
    <w:bookmarkStart w:name="z37" w:id="31"/>
    <w:p>
      <w:pPr>
        <w:spacing w:after="0"/>
        <w:ind w:left="0"/>
        <w:jc w:val="both"/>
      </w:pPr>
      <w:r>
        <w:rPr>
          <w:rFonts w:ascii="Times New Roman"/>
          <w:b w:val="false"/>
          <w:i w:val="false"/>
          <w:color w:val="000000"/>
          <w:sz w:val="28"/>
        </w:rPr>
        <w:t>
      3) мемлекеттік тапсырманы орындау үшін тікелей пайдаланылатын материалдарды (қосалқы бөлшектер, жанар-жағармай материалдары, құрамдас бөлшектер, кеңсе тауарлары, шығыс және басқа да материалдар) сатып алу;</w:t>
      </w:r>
    </w:p>
    <w:bookmarkEnd w:id="31"/>
    <w:bookmarkStart w:name="z38" w:id="32"/>
    <w:p>
      <w:pPr>
        <w:spacing w:after="0"/>
        <w:ind w:left="0"/>
        <w:jc w:val="both"/>
      </w:pPr>
      <w:r>
        <w:rPr>
          <w:rFonts w:ascii="Times New Roman"/>
          <w:b w:val="false"/>
          <w:i w:val="false"/>
          <w:color w:val="000000"/>
          <w:sz w:val="28"/>
        </w:rPr>
        <w:t>
      4) ғимараттар мен құрылыстарды, көлік құралдарын, жабдықтарды, басқа да негізгі құралдар мен тауар-материалдық құндылықтардын, сондай-ақ мемлекеттік тапсырманы орындауға тікелей байланысты конференциялар, семинарлар, дөңгелек үстелдер өткізу қажет болған жағдайда орынжайларды жалға алу;</w:t>
      </w:r>
    </w:p>
    <w:bookmarkEnd w:id="32"/>
    <w:bookmarkStart w:name="z39" w:id="33"/>
    <w:p>
      <w:pPr>
        <w:spacing w:after="0"/>
        <w:ind w:left="0"/>
        <w:jc w:val="both"/>
      </w:pPr>
      <w:r>
        <w:rPr>
          <w:rFonts w:ascii="Times New Roman"/>
          <w:b w:val="false"/>
          <w:i w:val="false"/>
          <w:color w:val="000000"/>
          <w:sz w:val="28"/>
        </w:rPr>
        <w:t>
      5) мемлекеттік тапсырманы орындауға тікелей байланысты іссапар шығыстары;</w:t>
      </w:r>
    </w:p>
    <w:bookmarkEnd w:id="33"/>
    <w:bookmarkStart w:name="z40" w:id="34"/>
    <w:p>
      <w:pPr>
        <w:spacing w:after="0"/>
        <w:ind w:left="0"/>
        <w:jc w:val="both"/>
      </w:pPr>
      <w:r>
        <w:rPr>
          <w:rFonts w:ascii="Times New Roman"/>
          <w:b w:val="false"/>
          <w:i w:val="false"/>
          <w:color w:val="000000"/>
          <w:sz w:val="28"/>
        </w:rPr>
        <w:t>
      6) мемлекеттік тапсырманы орындауға байланысты қызметкерлерді даярлау және олардың біліктілігін арттыру;</w:t>
      </w:r>
    </w:p>
    <w:bookmarkEnd w:id="34"/>
    <w:bookmarkStart w:name="z41" w:id="35"/>
    <w:p>
      <w:pPr>
        <w:spacing w:after="0"/>
        <w:ind w:left="0"/>
        <w:jc w:val="both"/>
      </w:pPr>
      <w:r>
        <w:rPr>
          <w:rFonts w:ascii="Times New Roman"/>
          <w:b w:val="false"/>
          <w:i w:val="false"/>
          <w:color w:val="000000"/>
          <w:sz w:val="28"/>
        </w:rPr>
        <w:t>
      7) байланыс, интернет қызметтері және ілеспе қызметтер;</w:t>
      </w:r>
    </w:p>
    <w:bookmarkEnd w:id="35"/>
    <w:bookmarkStart w:name="z42" w:id="36"/>
    <w:p>
      <w:pPr>
        <w:spacing w:after="0"/>
        <w:ind w:left="0"/>
        <w:jc w:val="both"/>
      </w:pPr>
      <w:r>
        <w:rPr>
          <w:rFonts w:ascii="Times New Roman"/>
          <w:b w:val="false"/>
          <w:i w:val="false"/>
          <w:color w:val="000000"/>
          <w:sz w:val="28"/>
        </w:rPr>
        <w:t>
      8) мемлекеттік тапсырманы орындау үшін тікелей пайдаланылатын көлік қызметтері;</w:t>
      </w:r>
    </w:p>
    <w:bookmarkEnd w:id="36"/>
    <w:bookmarkStart w:name="z43" w:id="37"/>
    <w:p>
      <w:pPr>
        <w:spacing w:after="0"/>
        <w:ind w:left="0"/>
        <w:jc w:val="both"/>
      </w:pPr>
      <w:r>
        <w:rPr>
          <w:rFonts w:ascii="Times New Roman"/>
          <w:b w:val="false"/>
          <w:i w:val="false"/>
          <w:color w:val="000000"/>
          <w:sz w:val="28"/>
        </w:rPr>
        <w:t>
      9) курьерлік қызметтер (материалдарды тарату);</w:t>
      </w:r>
    </w:p>
    <w:bookmarkEnd w:id="37"/>
    <w:bookmarkStart w:name="z44" w:id="38"/>
    <w:p>
      <w:pPr>
        <w:spacing w:after="0"/>
        <w:ind w:left="0"/>
        <w:jc w:val="both"/>
      </w:pPr>
      <w:r>
        <w:rPr>
          <w:rFonts w:ascii="Times New Roman"/>
          <w:b w:val="false"/>
          <w:i w:val="false"/>
          <w:color w:val="000000"/>
          <w:sz w:val="28"/>
        </w:rPr>
        <w:t>
      10) мемлекеттік тапсырманы орындау үшін тікелей пайдаланылатын аударма қызметтері;</w:t>
      </w:r>
    </w:p>
    <w:bookmarkEnd w:id="38"/>
    <w:bookmarkStart w:name="z45" w:id="39"/>
    <w:p>
      <w:pPr>
        <w:spacing w:after="0"/>
        <w:ind w:left="0"/>
        <w:jc w:val="both"/>
      </w:pPr>
      <w:r>
        <w:rPr>
          <w:rFonts w:ascii="Times New Roman"/>
          <w:b w:val="false"/>
          <w:i w:val="false"/>
          <w:color w:val="000000"/>
          <w:sz w:val="28"/>
        </w:rPr>
        <w:t>
      11) міндетті сақтандыру түрлері бойынша шығыстар;</w:t>
      </w:r>
    </w:p>
    <w:bookmarkEnd w:id="39"/>
    <w:bookmarkStart w:name="z46" w:id="40"/>
    <w:p>
      <w:pPr>
        <w:spacing w:after="0"/>
        <w:ind w:left="0"/>
        <w:jc w:val="both"/>
      </w:pPr>
      <w:r>
        <w:rPr>
          <w:rFonts w:ascii="Times New Roman"/>
          <w:b w:val="false"/>
          <w:i w:val="false"/>
          <w:color w:val="000000"/>
          <w:sz w:val="28"/>
        </w:rPr>
        <w:t>
      12) мемлекеттік ақпараттық саясатын жүргізу шеңберінде дыбыс-, бейне-, графикалық контент сатып алу немесе дайындау, лицензиялық өнімге құқықтар алу, теле-, радиобағдарламалар сигналын тарату жөніндегі шығыстар;</w:t>
      </w:r>
    </w:p>
    <w:bookmarkEnd w:id="40"/>
    <w:bookmarkStart w:name="z47" w:id="41"/>
    <w:p>
      <w:pPr>
        <w:spacing w:after="0"/>
        <w:ind w:left="0"/>
        <w:jc w:val="both"/>
      </w:pPr>
      <w:r>
        <w:rPr>
          <w:rFonts w:ascii="Times New Roman"/>
          <w:b w:val="false"/>
          <w:i w:val="false"/>
          <w:color w:val="000000"/>
          <w:sz w:val="28"/>
        </w:rPr>
        <w:t>
      13) мемлекеттік тапсырманы орындауға тікелей байланысты полиграфиялық шығыстар (оның ішінде флаерлер, буклеттер, туристік брошюра-карталар, каталогтар, баннерлер, билбордтар, мобильді ақпараттық стендтер сияқты жарнамалық өнімді дайындау және орналастыру);</w:t>
      </w:r>
    </w:p>
    <w:bookmarkEnd w:id="41"/>
    <w:bookmarkStart w:name="z48" w:id="42"/>
    <w:p>
      <w:pPr>
        <w:spacing w:after="0"/>
        <w:ind w:left="0"/>
        <w:jc w:val="both"/>
      </w:pPr>
      <w:r>
        <w:rPr>
          <w:rFonts w:ascii="Times New Roman"/>
          <w:b w:val="false"/>
          <w:i w:val="false"/>
          <w:color w:val="000000"/>
          <w:sz w:val="28"/>
        </w:rPr>
        <w:t>
      14) өкілдік шығыстар;</w:t>
      </w:r>
    </w:p>
    <w:bookmarkEnd w:id="42"/>
    <w:bookmarkStart w:name="z49" w:id="43"/>
    <w:p>
      <w:pPr>
        <w:spacing w:after="0"/>
        <w:ind w:left="0"/>
        <w:jc w:val="both"/>
      </w:pPr>
      <w:r>
        <w:rPr>
          <w:rFonts w:ascii="Times New Roman"/>
          <w:b w:val="false"/>
          <w:i w:val="false"/>
          <w:color w:val="000000"/>
          <w:sz w:val="28"/>
        </w:rPr>
        <w:t>
      15) банктік қызметтер;</w:t>
      </w:r>
    </w:p>
    <w:bookmarkEnd w:id="43"/>
    <w:bookmarkStart w:name="z50" w:id="44"/>
    <w:p>
      <w:pPr>
        <w:spacing w:after="0"/>
        <w:ind w:left="0"/>
        <w:jc w:val="both"/>
      </w:pPr>
      <w:r>
        <w:rPr>
          <w:rFonts w:ascii="Times New Roman"/>
          <w:b w:val="false"/>
          <w:i w:val="false"/>
          <w:color w:val="000000"/>
          <w:sz w:val="28"/>
        </w:rPr>
        <w:t>
      16) қосылған құн салығы;</w:t>
      </w:r>
    </w:p>
    <w:bookmarkEnd w:id="44"/>
    <w:bookmarkStart w:name="z51" w:id="45"/>
    <w:p>
      <w:pPr>
        <w:spacing w:after="0"/>
        <w:ind w:left="0"/>
        <w:jc w:val="both"/>
      </w:pPr>
      <w:r>
        <w:rPr>
          <w:rFonts w:ascii="Times New Roman"/>
          <w:b w:val="false"/>
          <w:i w:val="false"/>
          <w:color w:val="000000"/>
          <w:sz w:val="28"/>
        </w:rPr>
        <w:t>
      17) бюджеттік сұранымда көзделген және негіздейтін құжаттармен расталған мемлекеттік тапсырманы орындауға байланысты өзге де тікелей шығыстар.</w:t>
      </w:r>
    </w:p>
    <w:bookmarkEnd w:id="45"/>
    <w:bookmarkStart w:name="z52" w:id="46"/>
    <w:p>
      <w:pPr>
        <w:spacing w:after="0"/>
        <w:ind w:left="0"/>
        <w:jc w:val="both"/>
      </w:pPr>
      <w:r>
        <w:rPr>
          <w:rFonts w:ascii="Times New Roman"/>
          <w:b w:val="false"/>
          <w:i w:val="false"/>
          <w:color w:val="000000"/>
          <w:sz w:val="28"/>
        </w:rPr>
        <w:t>
      5. Жанама шығыстарға мыналар жатады:</w:t>
      </w:r>
    </w:p>
    <w:bookmarkEnd w:id="46"/>
    <w:bookmarkStart w:name="z53" w:id="47"/>
    <w:p>
      <w:pPr>
        <w:spacing w:after="0"/>
        <w:ind w:left="0"/>
        <w:jc w:val="both"/>
      </w:pPr>
      <w:r>
        <w:rPr>
          <w:rFonts w:ascii="Times New Roman"/>
          <w:b w:val="false"/>
          <w:i w:val="false"/>
          <w:color w:val="000000"/>
          <w:sz w:val="28"/>
        </w:rPr>
        <w:t>
      1) салықтар және бюджетке төленетін басқа да міндетті төлемдер (мүлікке салынатын салық, көлік құралдарына салынатын салық, жер салығы және еңбекақы төлеу қорынан ұсталатын салықтардан және қосылған құн салығынан басқа өзге де салықтар);</w:t>
      </w:r>
    </w:p>
    <w:bookmarkEnd w:id="47"/>
    <w:bookmarkStart w:name="z54" w:id="48"/>
    <w:p>
      <w:pPr>
        <w:spacing w:after="0"/>
        <w:ind w:left="0"/>
        <w:jc w:val="both"/>
      </w:pPr>
      <w:r>
        <w:rPr>
          <w:rFonts w:ascii="Times New Roman"/>
          <w:b w:val="false"/>
          <w:i w:val="false"/>
          <w:color w:val="000000"/>
          <w:sz w:val="28"/>
        </w:rPr>
        <w:t>
      2) негізгі құралдар мен материалдық емес активтердің амортизациясы;</w:t>
      </w:r>
    </w:p>
    <w:bookmarkEnd w:id="48"/>
    <w:bookmarkStart w:name="z55" w:id="49"/>
    <w:p>
      <w:pPr>
        <w:spacing w:after="0"/>
        <w:ind w:left="0"/>
        <w:jc w:val="both"/>
      </w:pPr>
      <w:r>
        <w:rPr>
          <w:rFonts w:ascii="Times New Roman"/>
          <w:b w:val="false"/>
          <w:i w:val="false"/>
          <w:color w:val="000000"/>
          <w:sz w:val="28"/>
        </w:rPr>
        <w:t>
      3) негізгі құралдар мен материалдық емес активтерді күтіп ұстау және жөндеу;</w:t>
      </w:r>
    </w:p>
    <w:bookmarkEnd w:id="49"/>
    <w:bookmarkStart w:name="z56" w:id="50"/>
    <w:p>
      <w:pPr>
        <w:spacing w:after="0"/>
        <w:ind w:left="0"/>
        <w:jc w:val="both"/>
      </w:pPr>
      <w:r>
        <w:rPr>
          <w:rFonts w:ascii="Times New Roman"/>
          <w:b w:val="false"/>
          <w:i w:val="false"/>
          <w:color w:val="000000"/>
          <w:sz w:val="28"/>
        </w:rPr>
        <w:t>
      4) өзге де шығыстар (коммуналдық қызметтер, қатты тұрмыстық қалдықтарды шығару, ақпараттық қызметтер (жарнаманы қоспағанда), өрт қауіпсіздігі және арнайы талаптарды сақтау, күзет жөніндегі қызметтер, аудиторлық қызметтер, нотариалдық қызметтер және басқа да шығыстар).</w:t>
      </w:r>
    </w:p>
    <w:bookmarkEnd w:id="50"/>
    <w:bookmarkStart w:name="z57" w:id="51"/>
    <w:p>
      <w:pPr>
        <w:spacing w:after="0"/>
        <w:ind w:left="0"/>
        <w:jc w:val="both"/>
      </w:pPr>
      <w:r>
        <w:rPr>
          <w:rFonts w:ascii="Times New Roman"/>
          <w:b w:val="false"/>
          <w:i w:val="false"/>
          <w:color w:val="000000"/>
          <w:sz w:val="28"/>
        </w:rPr>
        <w:t>
      6. Мемлекеттік тапсырманың құнына мынадай шығыстар енгізілмейді:</w:t>
      </w:r>
    </w:p>
    <w:bookmarkEnd w:id="51"/>
    <w:bookmarkStart w:name="z58" w:id="52"/>
    <w:p>
      <w:pPr>
        <w:spacing w:after="0"/>
        <w:ind w:left="0"/>
        <w:jc w:val="both"/>
      </w:pPr>
      <w:r>
        <w:rPr>
          <w:rFonts w:ascii="Times New Roman"/>
          <w:b w:val="false"/>
          <w:i w:val="false"/>
          <w:color w:val="000000"/>
          <w:sz w:val="28"/>
        </w:rPr>
        <w:t>
      1) ықтимал шығындарға арналған резервтер қалыптастыру;</w:t>
      </w:r>
    </w:p>
    <w:bookmarkEnd w:id="52"/>
    <w:bookmarkStart w:name="z59" w:id="53"/>
    <w:p>
      <w:pPr>
        <w:spacing w:after="0"/>
        <w:ind w:left="0"/>
        <w:jc w:val="both"/>
      </w:pPr>
      <w:r>
        <w:rPr>
          <w:rFonts w:ascii="Times New Roman"/>
          <w:b w:val="false"/>
          <w:i w:val="false"/>
          <w:color w:val="000000"/>
          <w:sz w:val="28"/>
        </w:rPr>
        <w:t>
      2) өткен кезеңдердің шығындары мен өзге де қарыздарды өтеу;</w:t>
      </w:r>
    </w:p>
    <w:bookmarkEnd w:id="53"/>
    <w:bookmarkStart w:name="z60" w:id="54"/>
    <w:p>
      <w:pPr>
        <w:spacing w:after="0"/>
        <w:ind w:left="0"/>
        <w:jc w:val="both"/>
      </w:pPr>
      <w:r>
        <w:rPr>
          <w:rFonts w:ascii="Times New Roman"/>
          <w:b w:val="false"/>
          <w:i w:val="false"/>
          <w:color w:val="000000"/>
          <w:sz w:val="28"/>
        </w:rPr>
        <w:t>
      3) демеушілік көмек;</w:t>
      </w:r>
    </w:p>
    <w:bookmarkEnd w:id="54"/>
    <w:bookmarkStart w:name="z61" w:id="55"/>
    <w:p>
      <w:pPr>
        <w:spacing w:after="0"/>
        <w:ind w:left="0"/>
        <w:jc w:val="both"/>
      </w:pPr>
      <w:r>
        <w:rPr>
          <w:rFonts w:ascii="Times New Roman"/>
          <w:b w:val="false"/>
          <w:i w:val="false"/>
          <w:color w:val="000000"/>
          <w:sz w:val="28"/>
        </w:rPr>
        <w:t>
      4) айыппұл, өсімпұл мен айыпақы.</w:t>
      </w:r>
    </w:p>
    <w:bookmarkEnd w:id="55"/>
    <w:bookmarkStart w:name="z62" w:id="56"/>
    <w:p>
      <w:pPr>
        <w:spacing w:after="0"/>
        <w:ind w:left="0"/>
        <w:jc w:val="both"/>
      </w:pPr>
      <w:r>
        <w:rPr>
          <w:rFonts w:ascii="Times New Roman"/>
          <w:b w:val="false"/>
          <w:i w:val="false"/>
          <w:color w:val="000000"/>
          <w:sz w:val="28"/>
        </w:rPr>
        <w:t xml:space="preserve">
      7. Мемлекеттік тапсырманы орындау үшін қажетті тауарлар мен қызметтердің құнын анықтау кезінде 2025 жылғы 22 сәуірдегі № 185 Қазақстан Республикасы Қаржы министрінің бұйрығымен бекітілген бюджеттік сұранымды жасау, ұсыну, қарау </w:t>
      </w:r>
      <w:r>
        <w:rPr>
          <w:rFonts w:ascii="Times New Roman"/>
          <w:b w:val="false"/>
          <w:i w:val="false"/>
          <w:color w:val="000000"/>
          <w:sz w:val="28"/>
        </w:rPr>
        <w:t>қағидаларын</w:t>
      </w:r>
      <w:r>
        <w:rPr>
          <w:rFonts w:ascii="Times New Roman"/>
          <w:b w:val="false"/>
          <w:i w:val="false"/>
          <w:color w:val="000000"/>
          <w:sz w:val="28"/>
        </w:rPr>
        <w:t xml:space="preserve"> басшылыққа алу қажет.</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