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3670" w14:textId="f353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бекіту туралы" Қазақстан Республикасы Инвестициялар және даму министрінің міндетін атқарушысының 2016 жылғы 28 қаңтардағы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 қазандағы № 491/НҚ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Премьер-Министрінің орынбасары – Жасанды интеллект және цифрлық даму министрінің 17.03.2026 </w:t>
      </w:r>
      <w:r>
        <w:rPr>
          <w:rFonts w:ascii="Times New Roman"/>
          <w:b w:val="false"/>
          <w:i w:val="false"/>
          <w:color w:val="ff0000"/>
          <w:sz w:val="28"/>
        </w:rPr>
        <w:t>№ 149/НҚ</w:t>
      </w:r>
      <w:r>
        <w:rPr>
          <w:rFonts w:ascii="Times New Roman"/>
          <w:b w:val="false"/>
          <w:i w:val="false"/>
          <w:color w:val="ff0000"/>
          <w:sz w:val="28"/>
        </w:rPr>
        <w:t xml:space="preserve"> (12.07.2026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бекіту туралы" Қазақстан Республикасы Инвестициялар және даму министрінің міндетін атқарушысының 2016 жылғы 28 қаңтардағы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өнімдерінің </w:t>
      </w:r>
      <w:r>
        <w:rPr>
          <w:rFonts w:ascii="Times New Roman"/>
          <w:b w:val="false"/>
          <w:i w:val="false"/>
          <w:color w:val="000000"/>
          <w:sz w:val="28"/>
        </w:rPr>
        <w:t>тізбесін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p>
    <w:bookmarkEnd w:id="2"/>
    <w:bookmarkStart w:name="z7" w:id="3"/>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Архитектура және цифрлық трансформация саясаты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 ресми жарияланғаннан кейін Қазақстан Республикасы Жасанды интеллект және цифрлық даму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2) осы бұйрыққа қол қойылған күннен бастап күнтізбелік бес күн ішінде оның көшірмесін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Әділет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Оқу-ағарту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Республикасының</w:t>
      </w:r>
    </w:p>
    <w:bookmarkEnd w:id="18"/>
    <w:bookmarkStart w:name="z24" w:id="19"/>
    <w:p>
      <w:pPr>
        <w:spacing w:after="0"/>
        <w:ind w:left="0"/>
        <w:jc w:val="both"/>
      </w:pPr>
      <w:r>
        <w:rPr>
          <w:rFonts w:ascii="Times New Roman"/>
          <w:b w:val="false"/>
          <w:i w:val="false"/>
          <w:color w:val="000000"/>
          <w:sz w:val="28"/>
        </w:rPr>
        <w:t>
      Энергетика министрлігі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 Бұйрыққа</w:t>
            </w:r>
            <w:r>
              <w:br/>
            </w:r>
            <w:r>
              <w:rPr>
                <w:rFonts w:ascii="Times New Roman"/>
                <w:b w:val="false"/>
                <w:i w:val="false"/>
                <w:color w:val="000000"/>
                <w:sz w:val="20"/>
              </w:rPr>
              <w:t>қосымша</w:t>
            </w:r>
          </w:p>
        </w:tc>
      </w:tr>
    </w:tbl>
    <w:bookmarkStart w:name="z26" w:id="20"/>
    <w:p>
      <w:pPr>
        <w:spacing w:after="0"/>
        <w:ind w:left="0"/>
        <w:jc w:val="left"/>
      </w:pPr>
      <w:r>
        <w:rPr>
          <w:rFonts w:ascii="Times New Roman"/>
          <w:b/>
          <w:i w:val="false"/>
          <w:color w:val="000000"/>
        </w:rPr>
        <w:t xml:space="preserve">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w:t>
      </w:r>
    </w:p>
    <w:bookmarkEnd w:id="20"/>
    <w:bookmarkStart w:name="z27" w:id="21"/>
    <w:p>
      <w:pPr>
        <w:spacing w:after="0"/>
        <w:ind w:left="0"/>
        <w:jc w:val="both"/>
      </w:pPr>
      <w:r>
        <w:rPr>
          <w:rFonts w:ascii="Times New Roman"/>
          <w:b w:val="false"/>
          <w:i w:val="false"/>
          <w:color w:val="000000"/>
          <w:sz w:val="28"/>
        </w:rPr>
        <w:t>
      1. Ақпараттық жүйелер:</w:t>
      </w:r>
    </w:p>
    <w:bookmarkEnd w:id="21"/>
    <w:bookmarkStart w:name="z28" w:id="22"/>
    <w:p>
      <w:pPr>
        <w:spacing w:after="0"/>
        <w:ind w:left="0"/>
        <w:jc w:val="both"/>
      </w:pPr>
      <w:r>
        <w:rPr>
          <w:rFonts w:ascii="Times New Roman"/>
          <w:b w:val="false"/>
          <w:i w:val="false"/>
          <w:color w:val="000000"/>
          <w:sz w:val="28"/>
        </w:rPr>
        <w:t>
      1) "электрондық үкіметтің" веб-порталы;</w:t>
      </w:r>
    </w:p>
    <w:bookmarkEnd w:id="22"/>
    <w:bookmarkStart w:name="z29" w:id="23"/>
    <w:p>
      <w:pPr>
        <w:spacing w:after="0"/>
        <w:ind w:left="0"/>
        <w:jc w:val="both"/>
      </w:pPr>
      <w:r>
        <w:rPr>
          <w:rFonts w:ascii="Times New Roman"/>
          <w:b w:val="false"/>
          <w:i w:val="false"/>
          <w:color w:val="000000"/>
          <w:sz w:val="28"/>
        </w:rPr>
        <w:t>
      2) "электрондық үкіметтің" шлюзі;</w:t>
      </w:r>
    </w:p>
    <w:bookmarkEnd w:id="23"/>
    <w:bookmarkStart w:name="z30" w:id="24"/>
    <w:p>
      <w:pPr>
        <w:spacing w:after="0"/>
        <w:ind w:left="0"/>
        <w:jc w:val="both"/>
      </w:pPr>
      <w:r>
        <w:rPr>
          <w:rFonts w:ascii="Times New Roman"/>
          <w:b w:val="false"/>
          <w:i w:val="false"/>
          <w:color w:val="000000"/>
          <w:sz w:val="28"/>
        </w:rPr>
        <w:t>
      3) "Жеке тұлғалар" мемлекеттік дерекқоры" ақпараттық жүйесі;</w:t>
      </w:r>
    </w:p>
    <w:bookmarkEnd w:id="24"/>
    <w:bookmarkStart w:name="z31" w:id="25"/>
    <w:p>
      <w:pPr>
        <w:spacing w:after="0"/>
        <w:ind w:left="0"/>
        <w:jc w:val="both"/>
      </w:pPr>
      <w:r>
        <w:rPr>
          <w:rFonts w:ascii="Times New Roman"/>
          <w:b w:val="false"/>
          <w:i w:val="false"/>
          <w:color w:val="000000"/>
          <w:sz w:val="28"/>
        </w:rPr>
        <w:t>
      4) "Заңды тұлғалар" мемлекеттік дерекқоры" ақпараттық жүйесі;</w:t>
      </w:r>
    </w:p>
    <w:bookmarkEnd w:id="25"/>
    <w:bookmarkStart w:name="z32" w:id="26"/>
    <w:p>
      <w:pPr>
        <w:spacing w:after="0"/>
        <w:ind w:left="0"/>
        <w:jc w:val="both"/>
      </w:pPr>
      <w:r>
        <w:rPr>
          <w:rFonts w:ascii="Times New Roman"/>
          <w:b w:val="false"/>
          <w:i w:val="false"/>
          <w:color w:val="000000"/>
          <w:sz w:val="28"/>
        </w:rPr>
        <w:t>
      5) "Е-лицензиялау" мемлекеттік дерекқоры" ақпараттық жүйесі;</w:t>
      </w:r>
    </w:p>
    <w:bookmarkEnd w:id="26"/>
    <w:bookmarkStart w:name="z33" w:id="27"/>
    <w:p>
      <w:pPr>
        <w:spacing w:after="0"/>
        <w:ind w:left="0"/>
        <w:jc w:val="both"/>
      </w:pPr>
      <w:r>
        <w:rPr>
          <w:rFonts w:ascii="Times New Roman"/>
          <w:b w:val="false"/>
          <w:i w:val="false"/>
          <w:color w:val="000000"/>
          <w:sz w:val="28"/>
        </w:rPr>
        <w:t>
      6) "Электрондық үкіметтің" төлем шлюзі" ақпараттық жүйесі;</w:t>
      </w:r>
    </w:p>
    <w:bookmarkEnd w:id="27"/>
    <w:bookmarkStart w:name="z34" w:id="28"/>
    <w:p>
      <w:pPr>
        <w:spacing w:after="0"/>
        <w:ind w:left="0"/>
        <w:jc w:val="both"/>
      </w:pPr>
      <w:r>
        <w:rPr>
          <w:rFonts w:ascii="Times New Roman"/>
          <w:b w:val="false"/>
          <w:i w:val="false"/>
          <w:color w:val="000000"/>
          <w:sz w:val="28"/>
        </w:rPr>
        <w:t>
      7) "Мекенжай тіркелімі" ақпараттық жүйесі;</w:t>
      </w:r>
    </w:p>
    <w:bookmarkEnd w:id="28"/>
    <w:bookmarkStart w:name="z35" w:id="29"/>
    <w:p>
      <w:pPr>
        <w:spacing w:after="0"/>
        <w:ind w:left="0"/>
        <w:jc w:val="both"/>
      </w:pPr>
      <w:r>
        <w:rPr>
          <w:rFonts w:ascii="Times New Roman"/>
          <w:b w:val="false"/>
          <w:i w:val="false"/>
          <w:color w:val="000000"/>
          <w:sz w:val="28"/>
        </w:rPr>
        <w:t>
      8) "Халыққа қызмет көрсету орталықтарының ықпалдастырылған ақпараттық жүйесі" ақпараттық жүйесі;</w:t>
      </w:r>
    </w:p>
    <w:bookmarkEnd w:id="29"/>
    <w:bookmarkStart w:name="z36" w:id="30"/>
    <w:p>
      <w:pPr>
        <w:spacing w:after="0"/>
        <w:ind w:left="0"/>
        <w:jc w:val="both"/>
      </w:pPr>
      <w:r>
        <w:rPr>
          <w:rFonts w:ascii="Times New Roman"/>
          <w:b w:val="false"/>
          <w:i w:val="false"/>
          <w:color w:val="000000"/>
          <w:sz w:val="28"/>
        </w:rPr>
        <w:t>
      9) "Қазақстан Республикасы мемлекеттік органдарының интранет-порталы" ақпараттық жүйесі;</w:t>
      </w:r>
    </w:p>
    <w:bookmarkEnd w:id="30"/>
    <w:bookmarkStart w:name="z37" w:id="31"/>
    <w:p>
      <w:pPr>
        <w:spacing w:after="0"/>
        <w:ind w:left="0"/>
        <w:jc w:val="both"/>
      </w:pPr>
      <w:r>
        <w:rPr>
          <w:rFonts w:ascii="Times New Roman"/>
          <w:b w:val="false"/>
          <w:i w:val="false"/>
          <w:color w:val="000000"/>
          <w:sz w:val="28"/>
        </w:rPr>
        <w:t>
      10) Қазақстан Республикасы мемлекеттік органдарының электрондық құжат айналымының бірыңғай жүйесі;</w:t>
      </w:r>
    </w:p>
    <w:bookmarkEnd w:id="31"/>
    <w:bookmarkStart w:name="z38" w:id="32"/>
    <w:p>
      <w:pPr>
        <w:spacing w:after="0"/>
        <w:ind w:left="0"/>
        <w:jc w:val="both"/>
      </w:pPr>
      <w:r>
        <w:rPr>
          <w:rFonts w:ascii="Times New Roman"/>
          <w:b w:val="false"/>
          <w:i w:val="false"/>
          <w:color w:val="000000"/>
          <w:sz w:val="28"/>
        </w:rPr>
        <w:t>
      11) "АХАЖ" ақпараттық жүйесі;</w:t>
      </w:r>
    </w:p>
    <w:bookmarkEnd w:id="32"/>
    <w:bookmarkStart w:name="z39" w:id="33"/>
    <w:p>
      <w:pPr>
        <w:spacing w:after="0"/>
        <w:ind w:left="0"/>
        <w:jc w:val="both"/>
      </w:pPr>
      <w:r>
        <w:rPr>
          <w:rFonts w:ascii="Times New Roman"/>
          <w:b w:val="false"/>
          <w:i w:val="false"/>
          <w:color w:val="000000"/>
          <w:sz w:val="28"/>
        </w:rPr>
        <w:t>
      12) "Жылжитын мүлік тізілімі" ақпараттық жүйесі;</w:t>
      </w:r>
    </w:p>
    <w:bookmarkEnd w:id="33"/>
    <w:bookmarkStart w:name="z40" w:id="34"/>
    <w:p>
      <w:pPr>
        <w:spacing w:after="0"/>
        <w:ind w:left="0"/>
        <w:jc w:val="both"/>
      </w:pPr>
      <w:r>
        <w:rPr>
          <w:rFonts w:ascii="Times New Roman"/>
          <w:b w:val="false"/>
          <w:i w:val="false"/>
          <w:color w:val="000000"/>
          <w:sz w:val="28"/>
        </w:rPr>
        <w:t>
      13) "Қазақстан Республикасы Үкіметінің мобильді офисі" ақпараттық жүйесі;</w:t>
      </w:r>
    </w:p>
    <w:bookmarkEnd w:id="34"/>
    <w:bookmarkStart w:name="z41" w:id="35"/>
    <w:p>
      <w:pPr>
        <w:spacing w:after="0"/>
        <w:ind w:left="0"/>
        <w:jc w:val="both"/>
      </w:pPr>
      <w:r>
        <w:rPr>
          <w:rFonts w:ascii="Times New Roman"/>
          <w:b w:val="false"/>
          <w:i w:val="false"/>
          <w:color w:val="000000"/>
          <w:sz w:val="28"/>
        </w:rPr>
        <w:t>
      14) "Қазақстан Республикасының электрондық нысандағы нормативтік құқықтық актілерінің эталондық бақылау банкі" ақпараттық жүйесі;</w:t>
      </w:r>
    </w:p>
    <w:bookmarkEnd w:id="35"/>
    <w:bookmarkStart w:name="z42" w:id="36"/>
    <w:p>
      <w:pPr>
        <w:spacing w:after="0"/>
        <w:ind w:left="0"/>
        <w:jc w:val="both"/>
      </w:pPr>
      <w:r>
        <w:rPr>
          <w:rFonts w:ascii="Times New Roman"/>
          <w:b w:val="false"/>
          <w:i w:val="false"/>
          <w:color w:val="000000"/>
          <w:sz w:val="28"/>
        </w:rPr>
        <w:t>
      15) "Мемлекеттік жер кадастры" автоматтандырылған ақпараттық жүйесі;</w:t>
      </w:r>
    </w:p>
    <w:bookmarkEnd w:id="36"/>
    <w:bookmarkStart w:name="z43" w:id="37"/>
    <w:p>
      <w:pPr>
        <w:spacing w:after="0"/>
        <w:ind w:left="0"/>
        <w:jc w:val="both"/>
      </w:pPr>
      <w:r>
        <w:rPr>
          <w:rFonts w:ascii="Times New Roman"/>
          <w:b w:val="false"/>
          <w:i w:val="false"/>
          <w:color w:val="000000"/>
          <w:sz w:val="28"/>
        </w:rPr>
        <w:t>
      16) "Мобильді үкімет" ақпараттық жүйесі;</w:t>
      </w:r>
    </w:p>
    <w:bookmarkEnd w:id="37"/>
    <w:bookmarkStart w:name="z44" w:id="38"/>
    <w:p>
      <w:pPr>
        <w:spacing w:after="0"/>
        <w:ind w:left="0"/>
        <w:jc w:val="both"/>
      </w:pPr>
      <w:r>
        <w:rPr>
          <w:rFonts w:ascii="Times New Roman"/>
          <w:b w:val="false"/>
          <w:i w:val="false"/>
          <w:color w:val="000000"/>
          <w:sz w:val="28"/>
        </w:rPr>
        <w:t>
      17) "ASHYQ" Платформасы" бағдарламалық жасақтама (электрондық-есептеу машинасына арналған бағдарлама);</w:t>
      </w:r>
    </w:p>
    <w:bookmarkEnd w:id="38"/>
    <w:bookmarkStart w:name="z45" w:id="39"/>
    <w:p>
      <w:pPr>
        <w:spacing w:after="0"/>
        <w:ind w:left="0"/>
        <w:jc w:val="both"/>
      </w:pPr>
      <w:r>
        <w:rPr>
          <w:rFonts w:ascii="Times New Roman"/>
          <w:b w:val="false"/>
          <w:i w:val="false"/>
          <w:color w:val="000000"/>
          <w:sz w:val="28"/>
        </w:rPr>
        <w:t>
      18) "Е-өтініш" ақпараттық жүйесі;</w:t>
      </w:r>
    </w:p>
    <w:bookmarkEnd w:id="39"/>
    <w:bookmarkStart w:name="z46" w:id="40"/>
    <w:p>
      <w:pPr>
        <w:spacing w:after="0"/>
        <w:ind w:left="0"/>
        <w:jc w:val="both"/>
      </w:pPr>
      <w:r>
        <w:rPr>
          <w:rFonts w:ascii="Times New Roman"/>
          <w:b w:val="false"/>
          <w:i w:val="false"/>
          <w:color w:val="000000"/>
          <w:sz w:val="28"/>
        </w:rPr>
        <w:t>
      19) "Құжаттардың бірыңғай электрондық архиві" ақпараттық жүйесі;</w:t>
      </w:r>
    </w:p>
    <w:bookmarkEnd w:id="40"/>
    <w:bookmarkStart w:name="z47" w:id="41"/>
    <w:p>
      <w:pPr>
        <w:spacing w:after="0"/>
        <w:ind w:left="0"/>
        <w:jc w:val="both"/>
      </w:pPr>
      <w:r>
        <w:rPr>
          <w:rFonts w:ascii="Times New Roman"/>
          <w:b w:val="false"/>
          <w:i w:val="false"/>
          <w:color w:val="000000"/>
          <w:sz w:val="28"/>
        </w:rPr>
        <w:t>
      20) "Е-қызмет" персоналды басқарудың интеграцияланған ақпараттық жүйесі;</w:t>
      </w:r>
    </w:p>
    <w:bookmarkEnd w:id="41"/>
    <w:bookmarkStart w:name="z48" w:id="42"/>
    <w:p>
      <w:pPr>
        <w:spacing w:after="0"/>
        <w:ind w:left="0"/>
        <w:jc w:val="both"/>
      </w:pPr>
      <w:r>
        <w:rPr>
          <w:rFonts w:ascii="Times New Roman"/>
          <w:b w:val="false"/>
          <w:i w:val="false"/>
          <w:color w:val="000000"/>
          <w:sz w:val="28"/>
        </w:rPr>
        <w:t>
      21) "Е-заң көмегі" заң көмегінің бірынғай ақпараттық жүйесі;</w:t>
      </w:r>
    </w:p>
    <w:bookmarkEnd w:id="42"/>
    <w:bookmarkStart w:name="z49" w:id="43"/>
    <w:p>
      <w:pPr>
        <w:spacing w:after="0"/>
        <w:ind w:left="0"/>
        <w:jc w:val="both"/>
      </w:pPr>
      <w:r>
        <w:rPr>
          <w:rFonts w:ascii="Times New Roman"/>
          <w:b w:val="false"/>
          <w:i w:val="false"/>
          <w:color w:val="000000"/>
          <w:sz w:val="28"/>
        </w:rPr>
        <w:t>
      22) "Біріңғай нотаритаттық ақпараттық жүйе" ақпараттық жүйесі;</w:t>
      </w:r>
    </w:p>
    <w:bookmarkEnd w:id="43"/>
    <w:bookmarkStart w:name="z50" w:id="44"/>
    <w:p>
      <w:pPr>
        <w:spacing w:after="0"/>
        <w:ind w:left="0"/>
        <w:jc w:val="both"/>
      </w:pPr>
      <w:r>
        <w:rPr>
          <w:rFonts w:ascii="Times New Roman"/>
          <w:b w:val="false"/>
          <w:i w:val="false"/>
          <w:color w:val="000000"/>
          <w:sz w:val="28"/>
        </w:rPr>
        <w:t>
      23)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w:t>
      </w:r>
    </w:p>
    <w:bookmarkEnd w:id="44"/>
    <w:bookmarkStart w:name="z51" w:id="45"/>
    <w:p>
      <w:pPr>
        <w:spacing w:after="0"/>
        <w:ind w:left="0"/>
        <w:jc w:val="both"/>
      </w:pPr>
      <w:r>
        <w:rPr>
          <w:rFonts w:ascii="Times New Roman"/>
          <w:b w:val="false"/>
          <w:i w:val="false"/>
          <w:color w:val="000000"/>
          <w:sz w:val="28"/>
        </w:rPr>
        <w:t>
      24) "Е-КТРМ" техникалық реттеудің ақпараттық жүйесі.</w:t>
      </w:r>
    </w:p>
    <w:bookmarkEnd w:id="45"/>
    <w:bookmarkStart w:name="z52" w:id="46"/>
    <w:p>
      <w:pPr>
        <w:spacing w:after="0"/>
        <w:ind w:left="0"/>
        <w:jc w:val="both"/>
      </w:pPr>
      <w:r>
        <w:rPr>
          <w:rFonts w:ascii="Times New Roman"/>
          <w:b w:val="false"/>
          <w:i w:val="false"/>
          <w:color w:val="000000"/>
          <w:sz w:val="28"/>
        </w:rPr>
        <w:t>
      25) "Жылжымайтын мүліктің бірыңғай мемлекеттік кадастры" ақпараттық жүйесі;</w:t>
      </w:r>
    </w:p>
    <w:bookmarkEnd w:id="46"/>
    <w:bookmarkStart w:name="z53" w:id="47"/>
    <w:p>
      <w:pPr>
        <w:spacing w:after="0"/>
        <w:ind w:left="0"/>
        <w:jc w:val="both"/>
      </w:pPr>
      <w:r>
        <w:rPr>
          <w:rFonts w:ascii="Times New Roman"/>
          <w:b w:val="false"/>
          <w:i w:val="false"/>
          <w:color w:val="000000"/>
          <w:sz w:val="28"/>
        </w:rPr>
        <w:t>
      26) 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w:t>
      </w:r>
    </w:p>
    <w:bookmarkEnd w:id="47"/>
    <w:bookmarkStart w:name="z54" w:id="48"/>
    <w:p>
      <w:pPr>
        <w:spacing w:after="0"/>
        <w:ind w:left="0"/>
        <w:jc w:val="both"/>
      </w:pPr>
      <w:r>
        <w:rPr>
          <w:rFonts w:ascii="Times New Roman"/>
          <w:b w:val="false"/>
          <w:i w:val="false"/>
          <w:color w:val="000000"/>
          <w:sz w:val="28"/>
        </w:rPr>
        <w:t>
      27) "Қазақстан Республикасының қоршаған орта және табиғи ресурстардың жай-күйі туралы ұлттық деректер банкі" ақпараттық жүйесі.</w:t>
      </w:r>
    </w:p>
    <w:bookmarkEnd w:id="48"/>
    <w:bookmarkStart w:name="z55" w:id="49"/>
    <w:p>
      <w:pPr>
        <w:spacing w:after="0"/>
        <w:ind w:left="0"/>
        <w:jc w:val="both"/>
      </w:pPr>
      <w:r>
        <w:rPr>
          <w:rFonts w:ascii="Times New Roman"/>
          <w:b w:val="false"/>
          <w:i w:val="false"/>
          <w:color w:val="000000"/>
          <w:sz w:val="28"/>
        </w:rPr>
        <w:t>
      2. Қазақстан Республикасы Әділет министрлігінің аппараттық-бағдарламалық кешені.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