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67e4" w14:textId="890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Қарағаш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4 153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Қарағаш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Қарағаш ауылдық округі бюджетіне республикалық бюджеттен берілетін нысаналы трансферттердің жалпы сомасы 120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120 мың теңге. 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2 022 мың теңге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1 200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толыктырылды - Батыс Қазақстан облысы Шыңғырлау аудандық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еңгізіледі);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Қарағаш ауылдық округі бюджетіне аудандық бюджеттен берілетін субвенция түсімінің жалпы сомасы 46 771 мың теңге көлемінде белгіленсін.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31-7 шешіміне 1-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№31-7 шешіміне 2-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№31-7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Қарағаш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