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379d" w14:textId="ee83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2024 жылғы 22 қаңтардағы № 8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 xml:space="preserve">3) тармақшасына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 айқындалсын.</w:t>
      </w:r>
    </w:p>
    <w:bookmarkEnd w:id="1"/>
    <w:bookmarkStart w:name="z5" w:id="2"/>
    <w:p>
      <w:pPr>
        <w:spacing w:after="0"/>
        <w:ind w:left="0"/>
        <w:jc w:val="both"/>
      </w:pPr>
      <w:r>
        <w:rPr>
          <w:rFonts w:ascii="Times New Roman"/>
          <w:b w:val="false"/>
          <w:i w:val="false"/>
          <w:color w:val="000000"/>
          <w:sz w:val="28"/>
        </w:rPr>
        <w:t>
      2. "Шыңғырлау ауданы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Шыңғырлау ауданы әкімінің аппараты басшысына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w:t>
            </w:r>
            <w:r>
              <w:br/>
            </w:r>
            <w:r>
              <w:rPr>
                <w:rFonts w:ascii="Times New Roman"/>
                <w:b w:val="false"/>
                <w:i w:val="false"/>
                <w:color w:val="000000"/>
                <w:sz w:val="20"/>
              </w:rPr>
              <w:t>Әкімдігінің</w:t>
            </w:r>
            <w:r>
              <w:br/>
            </w:r>
            <w:r>
              <w:rPr>
                <w:rFonts w:ascii="Times New Roman"/>
                <w:b w:val="false"/>
                <w:i w:val="false"/>
                <w:color w:val="000000"/>
                <w:sz w:val="20"/>
              </w:rPr>
              <w:t>2024жылғы "22" қаңтардағы</w:t>
            </w:r>
            <w:r>
              <w:br/>
            </w:r>
            <w:r>
              <w:rPr>
                <w:rFonts w:ascii="Times New Roman"/>
                <w:b w:val="false"/>
                <w:i w:val="false"/>
                <w:color w:val="000000"/>
                <w:sz w:val="20"/>
              </w:rPr>
              <w:t>№ "8" қаулысына қосымша</w:t>
            </w:r>
          </w:p>
        </w:tc>
      </w:tr>
    </w:tbl>
    <w:bookmarkStart w:name="z10" w:id="5"/>
    <w:p>
      <w:pPr>
        <w:spacing w:after="0"/>
        <w:ind w:left="0"/>
        <w:jc w:val="left"/>
      </w:pPr>
      <w:r>
        <w:rPr>
          <w:rFonts w:ascii="Times New Roman"/>
          <w:b/>
          <w:i w:val="false"/>
          <w:color w:val="000000"/>
        </w:rPr>
        <w:t xml:space="preserve"> Шыңғырлау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w:t>
      </w:r>
    </w:p>
    <w:bookmarkEnd w:id="5"/>
    <w:bookmarkStart w:name="z11" w:id="6"/>
    <w:p>
      <w:pPr>
        <w:spacing w:after="0"/>
        <w:ind w:left="0"/>
        <w:jc w:val="left"/>
      </w:pPr>
      <w:r>
        <w:rPr>
          <w:rFonts w:ascii="Times New Roman"/>
          <w:b/>
          <w:i w:val="false"/>
          <w:color w:val="000000"/>
        </w:rPr>
        <w:t xml:space="preserve"> 1 -тарау. Жалпы ережелер</w:t>
      </w:r>
    </w:p>
    <w:bookmarkEnd w:id="6"/>
    <w:bookmarkStart w:name="z12" w:id="7"/>
    <w:p>
      <w:pPr>
        <w:spacing w:after="0"/>
        <w:ind w:left="0"/>
        <w:jc w:val="both"/>
      </w:pPr>
      <w:r>
        <w:rPr>
          <w:rFonts w:ascii="Times New Roman"/>
          <w:b w:val="false"/>
          <w:i w:val="false"/>
          <w:color w:val="000000"/>
          <w:sz w:val="28"/>
        </w:rPr>
        <w:t xml:space="preserve">
      1. Осы Шыңғырлау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Шыңғырлау ауданы әкімдігі аудандық ішкі саясат бөлімінің "Жастармен жұмыс жөніндегі ресурстық орталығы" коммуналдық мемлекеттік мекемесі қызметкерлерінің лауазымдық айлықақыларына ынталандырушы үстемеақылар белгілеудің тәртібі мен шарттарын айқындайды.</w:t>
      </w:r>
    </w:p>
    <w:bookmarkEnd w:id="7"/>
    <w:bookmarkStart w:name="z13"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4"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5" w:id="10"/>
    <w:p>
      <w:pPr>
        <w:spacing w:after="0"/>
        <w:ind w:left="0"/>
        <w:jc w:val="both"/>
      </w:pPr>
      <w:r>
        <w:rPr>
          <w:rFonts w:ascii="Times New Roman"/>
          <w:b w:val="false"/>
          <w:i w:val="false"/>
          <w:color w:val="000000"/>
          <w:sz w:val="28"/>
        </w:rPr>
        <w:t>
      4. Бюджеттік ұйым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6" w:id="11"/>
    <w:p>
      <w:pPr>
        <w:spacing w:after="0"/>
        <w:ind w:left="0"/>
        <w:jc w:val="left"/>
      </w:pPr>
      <w:r>
        <w:rPr>
          <w:rFonts w:ascii="Times New Roman"/>
          <w:b/>
          <w:i w:val="false"/>
          <w:color w:val="000000"/>
        </w:rPr>
        <w:t xml:space="preserve"> 2 - тарау. Қызметкерлердің лауазымдық айлықақыларына ынталандырушы үстемеақылар белгілеу шарттары</w:t>
      </w:r>
    </w:p>
    <w:bookmarkEnd w:id="11"/>
    <w:bookmarkStart w:name="z17"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8"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айлықақыларына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w:t>
      </w:r>
      <w:r>
        <w:rPr>
          <w:rFonts w:ascii="Times New Roman"/>
          <w:b w:val="false"/>
          <w:i w:val="false"/>
          <w:color w:val="000000"/>
          <w:sz w:val="28"/>
        </w:rPr>
        <w:t xml:space="preserve">қаулысында </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19" w:id="14"/>
    <w:p>
      <w:pPr>
        <w:spacing w:after="0"/>
        <w:ind w:left="0"/>
        <w:jc w:val="both"/>
      </w:pPr>
      <w:r>
        <w:rPr>
          <w:rFonts w:ascii="Times New Roman"/>
          <w:b w:val="false"/>
          <w:i w:val="false"/>
          <w:color w:val="000000"/>
          <w:sz w:val="28"/>
        </w:rPr>
        <w:t>
      7. Бюджеттік ұйым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 б.) төлеуді тоқтату үшін негіз болып табылмайды.</w:t>
      </w:r>
    </w:p>
    <w:bookmarkEnd w:id="14"/>
    <w:bookmarkStart w:name="z20" w:id="15"/>
    <w:p>
      <w:pPr>
        <w:spacing w:after="0"/>
        <w:ind w:left="0"/>
        <w:jc w:val="both"/>
      </w:pPr>
      <w:r>
        <w:rPr>
          <w:rFonts w:ascii="Times New Roman"/>
          <w:b w:val="false"/>
          <w:i w:val="false"/>
          <w:color w:val="000000"/>
          <w:sz w:val="28"/>
        </w:rPr>
        <w:t>
      8. Бюджеттік ұйым қызметкерлерінің лауазымдық айлықақыларына ынталандырушы үстемеақылар төлеу күнтізбелік жылішінде жүзеге асырылады.</w:t>
      </w:r>
    </w:p>
    <w:bookmarkEnd w:id="15"/>
    <w:bookmarkStart w:name="z21"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2"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айлықақыларына ынталандырушы үстемеақылар төлемдерін қаржыландыру көзі болып табылады.</w:t>
      </w:r>
    </w:p>
    <w:bookmarkEnd w:id="17"/>
    <w:bookmarkStart w:name="z23"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айлықақыларына ынталандырушы үстемеақылардың мөлшерін белгілейді.</w:t>
      </w:r>
    </w:p>
    <w:bookmarkEnd w:id="18"/>
    <w:bookmarkStart w:name="z24" w:id="19"/>
    <w:p>
      <w:pPr>
        <w:spacing w:after="0"/>
        <w:ind w:left="0"/>
        <w:jc w:val="left"/>
      </w:pPr>
      <w:r>
        <w:rPr>
          <w:rFonts w:ascii="Times New Roman"/>
          <w:b/>
          <w:i w:val="false"/>
          <w:color w:val="000000"/>
        </w:rPr>
        <w:t xml:space="preserve"> 3-тарау. Қызметкерлердің лауазымдық айлықақыларына ынталандырушы үстемеақылар белгілеу тәртібі</w:t>
      </w:r>
    </w:p>
    <w:bookmarkEnd w:id="19"/>
    <w:bookmarkStart w:name="z25"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6"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Шыңғырлау ауданының мәслихатына жібереді.</w:t>
      </w:r>
    </w:p>
    <w:bookmarkEnd w:id="21"/>
    <w:bookmarkStart w:name="z27"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8"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29" w:id="24"/>
    <w:p>
      <w:pPr>
        <w:spacing w:after="0"/>
        <w:ind w:left="0"/>
        <w:jc w:val="both"/>
      </w:pPr>
      <w:r>
        <w:rPr>
          <w:rFonts w:ascii="Times New Roman"/>
          <w:b w:val="false"/>
          <w:i w:val="false"/>
          <w:color w:val="000000"/>
          <w:sz w:val="28"/>
        </w:rPr>
        <w:t>
      16. Ынталандырушы үстемеақылар Шыңғырлау ауданы әкімдігі аудандық ішкі саясат бөлімінің "Жастармен жұмыс жөніндегі ресурстық орталығы" коммуналдық мемлекеттік мекемесінің директорына, есепшісіне, заңгерге, теолог-кеңесшілерге, әдіскерлерге, кеңесшіге және автокөлік жүргізушісіне төленеді.</w:t>
      </w:r>
    </w:p>
    <w:bookmarkEnd w:id="24"/>
    <w:bookmarkStart w:name="z30"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