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19f1" w14:textId="f0f1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Теректі ауданы әкімдігі аудандық ішкі саясат бөлімінің "Жастармен жұмыс жөніндегі ресурстық орталығы" коммуналдық мемлекеттік мекемесінің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2024 жылғы 28 тамыздағы № 17-9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01.04.2024 бастап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 </w:t>
      </w:r>
      <w:r>
        <w:rPr>
          <w:rFonts w:ascii="Times New Roman"/>
          <w:b w:val="false"/>
          <w:i w:val="false"/>
          <w:color w:val="000000"/>
          <w:sz w:val="28"/>
        </w:rPr>
        <w:t>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1. Теректі ауданы әкімдігінің 2024 жылғы 26 маусымдағы № 134 "Теректі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айқындау туралы" қаулысымен айқындаған тәртіппен шарттарда, жергілікті бюджеттен қаржыландырылатын Теректі ауданы әкімдігі аудандық ішкі саясат бөлімінің "Жастармен жұмыс жөніндегі ресурстық орталығы" коммуналдық мемлекеттік мекемесінің қызметкерлерінің лауазымдық айлықақыларына ынталандыру үстемеақылары отыз бес пайыз мөлшерінде белгіленсін.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сәуірінен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