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08e5" w14:textId="6c90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2024 жылғы 30 шілдедегі № 25-3 шешімі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(Қазақстан Республикасының Әділет министрлігінде 2017 жылы 8 қыркүйекте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1. Қоса беріліп отырған Тасқала ауданының ауылдық округтерінің жергілікті қоғамдастық жиналысының регламенті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2024 жылғы 30 шілдедегі</w:t>
            </w:r>
            <w:r>
              <w:br/>
            </w:r>
            <w:r>
              <w:rPr>
                <w:rFonts w:ascii="Times New Roman"/>
                <w:b w:val="false"/>
                <w:i w:val="false"/>
                <w:color w:val="000000"/>
                <w:sz w:val="20"/>
              </w:rPr>
              <w:t>№ 25-3 шешімімен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Тасқала ауданының ауылдық округтерінің жергілікті қоғамдастық жиналысының регламенті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xml:space="preserve">
      1. Осы Тасқала ауданының ауылдық округтерінің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(Қазақстан Республикасының Әділет министрлігінде 2017 жылы 8 қыркүйекте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1"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2"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Тасқала ауданының ауылдық округтерінің аумағында тұратын тұрғындардың (жергілікті қоғамдастық мүшелерінің) жиынтығы;</w:t>
      </w:r>
    </w:p>
    <w:bookmarkEnd w:id="7"/>
    <w:bookmarkStart w:name="z13"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4"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5"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6"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7" w:id="12"/>
    <w:p>
      <w:pPr>
        <w:spacing w:after="0"/>
        <w:ind w:left="0"/>
        <w:jc w:val="both"/>
      </w:pPr>
      <w:r>
        <w:rPr>
          <w:rFonts w:ascii="Times New Roman"/>
          <w:b w:val="false"/>
          <w:i w:val="false"/>
          <w:color w:val="000000"/>
          <w:sz w:val="28"/>
        </w:rPr>
        <w:t>
      3. Жиналыс регламентін Тасқала ауданының мәслихаты бекітеді.</w:t>
      </w:r>
    </w:p>
    <w:bookmarkEnd w:id="12"/>
    <w:bookmarkStart w:name="z18" w:id="13"/>
    <w:p>
      <w:pPr>
        <w:spacing w:after="0"/>
        <w:ind w:left="0"/>
        <w:jc w:val="both"/>
      </w:pPr>
      <w:r>
        <w:rPr>
          <w:rFonts w:ascii="Times New Roman"/>
          <w:b w:val="false"/>
          <w:i w:val="false"/>
          <w:color w:val="000000"/>
          <w:sz w:val="28"/>
        </w:rPr>
        <w:t>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19"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0"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1" w:id="16"/>
    <w:p>
      <w:pPr>
        <w:spacing w:after="0"/>
        <w:ind w:left="0"/>
        <w:jc w:val="both"/>
      </w:pPr>
      <w:r>
        <w:rPr>
          <w:rFonts w:ascii="Times New Roman"/>
          <w:b w:val="false"/>
          <w:i w:val="false"/>
          <w:color w:val="000000"/>
          <w:sz w:val="28"/>
        </w:rPr>
        <w:t>
      2) 10-15 мың халық - жиналыстың 11-15 мүшесі;</w:t>
      </w:r>
    </w:p>
    <w:bookmarkEnd w:id="16"/>
    <w:bookmarkStart w:name="z22" w:id="17"/>
    <w:p>
      <w:pPr>
        <w:spacing w:after="0"/>
        <w:ind w:left="0"/>
        <w:jc w:val="both"/>
      </w:pPr>
      <w:r>
        <w:rPr>
          <w:rFonts w:ascii="Times New Roman"/>
          <w:b w:val="false"/>
          <w:i w:val="false"/>
          <w:color w:val="000000"/>
          <w:sz w:val="28"/>
        </w:rPr>
        <w:t>
      3) 15-20 мың халық - жиналыстың 16-20 мүшесі;</w:t>
      </w:r>
    </w:p>
    <w:bookmarkEnd w:id="17"/>
    <w:bookmarkStart w:name="z23"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4" w:id="19"/>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5" w:id="20"/>
    <w:p>
      <w:pPr>
        <w:spacing w:after="0"/>
        <w:ind w:left="0"/>
        <w:jc w:val="both"/>
      </w:pPr>
      <w:r>
        <w:rPr>
          <w:rFonts w:ascii="Times New Roman"/>
          <w:b w:val="false"/>
          <w:i w:val="false"/>
          <w:color w:val="000000"/>
          <w:sz w:val="28"/>
        </w:rPr>
        <w:t>
      5.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6" w:id="21"/>
    <w:p>
      <w:pPr>
        <w:spacing w:after="0"/>
        <w:ind w:left="0"/>
        <w:jc w:val="both"/>
      </w:pPr>
      <w:r>
        <w:rPr>
          <w:rFonts w:ascii="Times New Roman"/>
          <w:b w:val="false"/>
          <w:i w:val="false"/>
          <w:color w:val="000000"/>
          <w:sz w:val="28"/>
        </w:rPr>
        <w:t>
      2. Жергілікті қоғамдастық жиналысына шақыруды жүргізу тәртібі</w:t>
      </w:r>
    </w:p>
    <w:bookmarkEnd w:id="21"/>
    <w:bookmarkStart w:name="z27" w:id="22"/>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22"/>
    <w:bookmarkStart w:name="z28"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29" w:id="24"/>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24"/>
    <w:bookmarkStart w:name="z30" w:id="25"/>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25"/>
    <w:bookmarkStart w:name="z31" w:id="2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26"/>
    <w:bookmarkStart w:name="z32" w:id="27"/>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3" w:id="2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28"/>
    <w:bookmarkStart w:name="z34" w:id="29"/>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29"/>
    <w:bookmarkStart w:name="z35"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36" w:id="31"/>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31"/>
    <w:bookmarkStart w:name="z37"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38"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bookmarkStart w:name="z39" w:id="34"/>
    <w:p>
      <w:pPr>
        <w:spacing w:after="0"/>
        <w:ind w:left="0"/>
        <w:jc w:val="both"/>
      </w:pPr>
      <w:r>
        <w:rPr>
          <w:rFonts w:ascii="Times New Roman"/>
          <w:b w:val="false"/>
          <w:i w:val="false"/>
          <w:color w:val="000000"/>
          <w:sz w:val="28"/>
        </w:rPr>
        <w:t>
      7.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4"/>
    <w:bookmarkStart w:name="z40"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5"/>
    <w:bookmarkStart w:name="z41"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2" w:id="37"/>
    <w:p>
      <w:pPr>
        <w:spacing w:after="0"/>
        <w:ind w:left="0"/>
        <w:jc w:val="both"/>
      </w:pPr>
      <w:r>
        <w:rPr>
          <w:rFonts w:ascii="Times New Roman"/>
          <w:b w:val="false"/>
          <w:i w:val="false"/>
          <w:color w:val="000000"/>
          <w:sz w:val="28"/>
        </w:rPr>
        <w:t>
      8.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3" w:id="38"/>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8"/>
    <w:bookmarkStart w:name="z44" w:id="39"/>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5"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46" w:id="41"/>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41"/>
    <w:bookmarkStart w:name="z47"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48" w:id="43"/>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3"/>
    <w:bookmarkStart w:name="z49" w:id="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
    <w:bookmarkStart w:name="z50"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1"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2"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3" w:id="48"/>
    <w:p>
      <w:pPr>
        <w:spacing w:after="0"/>
        <w:ind w:left="0"/>
        <w:jc w:val="both"/>
      </w:pPr>
      <w:r>
        <w:rPr>
          <w:rFonts w:ascii="Times New Roman"/>
          <w:b w:val="false"/>
          <w:i w:val="false"/>
          <w:color w:val="000000"/>
          <w:sz w:val="28"/>
        </w:rPr>
        <w:t>
      12. Жиналысты шақыруға олардың мәселелері онда қаралатын аудандық мәслихаттың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8"/>
    <w:bookmarkStart w:name="z54" w:id="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9"/>
    <w:bookmarkStart w:name="z55" w:id="50"/>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56"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57"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58"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59" w:id="54"/>
    <w:p>
      <w:pPr>
        <w:spacing w:after="0"/>
        <w:ind w:left="0"/>
        <w:jc w:val="both"/>
      </w:pPr>
      <w:r>
        <w:rPr>
          <w:rFonts w:ascii="Times New Roman"/>
          <w:b w:val="false"/>
          <w:i w:val="false"/>
          <w:color w:val="000000"/>
          <w:sz w:val="28"/>
        </w:rPr>
        <w:t>
      3. Жергілікті қоғамдастық жиналысының шешімдер қабылдау тәртібі</w:t>
      </w:r>
    </w:p>
    <w:bookmarkEnd w:id="54"/>
    <w:bookmarkStart w:name="z60" w:id="55"/>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55"/>
    <w:bookmarkStart w:name="z61"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2"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3" w:id="58"/>
    <w:p>
      <w:pPr>
        <w:spacing w:after="0"/>
        <w:ind w:left="0"/>
        <w:jc w:val="both"/>
      </w:pPr>
      <w:r>
        <w:rPr>
          <w:rFonts w:ascii="Times New Roman"/>
          <w:b w:val="false"/>
          <w:i w:val="false"/>
          <w:color w:val="000000"/>
          <w:sz w:val="28"/>
        </w:rPr>
        <w:t>
      1) жиналыстың өткізілген күні мен орны;</w:t>
      </w:r>
    </w:p>
    <w:bookmarkEnd w:id="58"/>
    <w:bookmarkStart w:name="z64"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5" w:id="60"/>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0"/>
    <w:bookmarkStart w:name="z66" w:id="61"/>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1"/>
    <w:bookmarkStart w:name="z67"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68"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63"/>
    <w:bookmarkStart w:name="z69" w:id="64"/>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Тасқала аудандық мәслихатының қарауына беріледі.</w:t>
      </w:r>
    </w:p>
    <w:bookmarkEnd w:id="64"/>
    <w:bookmarkStart w:name="z70" w:id="65"/>
    <w:p>
      <w:pPr>
        <w:spacing w:after="0"/>
        <w:ind w:left="0"/>
        <w:jc w:val="both"/>
      </w:pPr>
      <w:r>
        <w:rPr>
          <w:rFonts w:ascii="Times New Roman"/>
          <w:b w:val="false"/>
          <w:i w:val="false"/>
          <w:color w:val="000000"/>
          <w:sz w:val="28"/>
        </w:rPr>
        <w:t>
      15. Жиналыс қабылдаған шешімдерді ауылдық округ әкімі бес жұмыс күнінен аспайтын мерзімде қарайды.</w:t>
      </w:r>
    </w:p>
    <w:bookmarkEnd w:id="65"/>
    <w:bookmarkStart w:name="z71" w:id="66"/>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6"/>
    <w:bookmarkStart w:name="z72" w:id="6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Тасқала аудандық мәслихатының отырысында алдын ала талқылаудан соң шешеді.</w:t>
      </w:r>
    </w:p>
    <w:bookmarkEnd w:id="67"/>
    <w:bookmarkStart w:name="z73" w:id="68"/>
    <w:p>
      <w:pPr>
        <w:spacing w:after="0"/>
        <w:ind w:left="0"/>
        <w:jc w:val="both"/>
      </w:pPr>
      <w:r>
        <w:rPr>
          <w:rFonts w:ascii="Times New Roman"/>
          <w:b w:val="false"/>
          <w:i w:val="false"/>
          <w:color w:val="000000"/>
          <w:sz w:val="28"/>
        </w:rPr>
        <w:t>
      16.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8"/>
    <w:bookmarkStart w:name="z74" w:id="69"/>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9"/>
    <w:bookmarkStart w:name="z75" w:id="70"/>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0"/>
    <w:bookmarkStart w:name="z76" w:id="71"/>
    <w:p>
      <w:pPr>
        <w:spacing w:after="0"/>
        <w:ind w:left="0"/>
        <w:jc w:val="both"/>
      </w:pPr>
      <w:r>
        <w:rPr>
          <w:rFonts w:ascii="Times New Roman"/>
          <w:b w:val="false"/>
          <w:i w:val="false"/>
          <w:color w:val="000000"/>
          <w:sz w:val="28"/>
        </w:rPr>
        <w:t>
      4. Жергілікті қоғамдастық жиналысы шешімдерінің орындалуын бақылау</w:t>
      </w:r>
    </w:p>
    <w:bookmarkEnd w:id="71"/>
    <w:bookmarkStart w:name="z77" w:id="72"/>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72"/>
    <w:bookmarkStart w:name="z78" w:id="73"/>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3"/>
    <w:bookmarkStart w:name="z79"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