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3e5d" w14:textId="ec93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16-11 "2024-2026 жылдарға арналған Талдыбұлақ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12 наурыздағы № 18-10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2023 жылғы 27 желтоқсандағы № 16-11 "2024-2026 жылдарға арналған Талдыбұлақ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30 122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30 480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- 358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358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16-11 шешіміне 1–қосымша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