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91ce" w14:textId="bf09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7 маусымдағы № 15-4 шешімі. Күші жойылды - Батыс Қазақстан облысы Қаратөбе аудандық мәслихатының 2025 жылғы 12 қыркүйектегі № 31-8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12.09.2025 </w:t>
      </w:r>
      <w:r>
        <w:rPr>
          <w:rFonts w:ascii="Times New Roman"/>
          <w:b w:val="false"/>
          <w:i w:val="false"/>
          <w:color w:val="ff0000"/>
          <w:sz w:val="28"/>
        </w:rPr>
        <w:t>№ 31-8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"Қаратөбе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7 маусымдағы</w:t>
            </w:r>
            <w:r>
              <w:br/>
            </w:r>
            <w:r>
              <w:rPr>
                <w:rFonts w:ascii="Times New Roman"/>
                <w:b w:val="false"/>
                <w:i w:val="false"/>
                <w:color w:val="000000"/>
                <w:sz w:val="20"/>
              </w:rPr>
              <w:t>№ 15-4 шешіміне қосымша</w:t>
            </w:r>
          </w:p>
        </w:tc>
      </w:tr>
    </w:tbl>
    <w:bookmarkStart w:name="z8" w:id="3"/>
    <w:p>
      <w:pPr>
        <w:spacing w:after="0"/>
        <w:ind w:left="0"/>
        <w:jc w:val="left"/>
      </w:pPr>
      <w:r>
        <w:rPr>
          <w:rFonts w:ascii="Times New Roman"/>
          <w:b/>
          <w:i w:val="false"/>
          <w:color w:val="000000"/>
        </w:rPr>
        <w:t xml:space="preserve"> "Қаратөбе аудандық мәслихаты аппараты" мемлекеттік мекемесінің "Б" корпусы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"Қаратөбе аудандық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әзірленді және "Қаратөбе аудандық мәслихаты аппараты" мемлекеттік мекемесінің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аудандық мәслихаттың аппарат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аудандық мәслихаттың аппарат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аудандық мәслихаттың аппарат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аудандық мәслихаттың аппарат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бас маман,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2"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5" w:id="50"/>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7" w:id="52"/>
    <w:p>
      <w:pPr>
        <w:spacing w:after="0"/>
        <w:ind w:left="0"/>
        <w:jc w:val="both"/>
      </w:pPr>
      <w:r>
        <w:rPr>
          <w:rFonts w:ascii="Times New Roman"/>
          <w:b w:val="false"/>
          <w:i w:val="false"/>
          <w:color w:val="000000"/>
          <w:sz w:val="28"/>
        </w:rPr>
        <w:t>
      2) НМИ уақтылы талдау мен келісу;</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Аудандық мәслихат аппараты басшысының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мәслихаты аппараты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xml:space="preserve">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жоспарлау жүйесінің құжаттарын, оның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аудандық мәслихаттың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қызметімен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аудандық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89"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0"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1"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2" w:id="87"/>
    <w:p>
      <w:pPr>
        <w:spacing w:after="0"/>
        <w:ind w:left="0"/>
        <w:jc w:val="both"/>
      </w:pPr>
      <w:r>
        <w:rPr>
          <w:rFonts w:ascii="Times New Roman"/>
          <w:b w:val="false"/>
          <w:i w:val="false"/>
          <w:color w:val="000000"/>
          <w:sz w:val="28"/>
        </w:rPr>
        <w:t>
      дербестік және бастамашылық;</w:t>
      </w:r>
    </w:p>
    <w:bookmarkEnd w:id="87"/>
    <w:bookmarkStart w:name="z93" w:id="88"/>
    <w:p>
      <w:pPr>
        <w:spacing w:after="0"/>
        <w:ind w:left="0"/>
        <w:jc w:val="both"/>
      </w:pPr>
      <w:r>
        <w:rPr>
          <w:rFonts w:ascii="Times New Roman"/>
          <w:b w:val="false"/>
          <w:i w:val="false"/>
          <w:color w:val="000000"/>
          <w:sz w:val="28"/>
        </w:rPr>
        <w:t>
      еңбек тәртібі.</w:t>
      </w:r>
    </w:p>
    <w:bookmarkEnd w:id="88"/>
    <w:bookmarkStart w:name="z94"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5"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6" w:id="91"/>
    <w:p>
      <w:pPr>
        <w:spacing w:after="0"/>
        <w:ind w:left="0"/>
        <w:jc w:val="both"/>
      </w:pPr>
      <w:r>
        <w:rPr>
          <w:rFonts w:ascii="Times New Roman"/>
          <w:b w:val="false"/>
          <w:i w:val="false"/>
          <w:color w:val="000000"/>
          <w:sz w:val="28"/>
        </w:rPr>
        <w:t xml:space="preserve">
      Аудандық мәслихаттың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7"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8" w:id="93"/>
    <w:p>
      <w:pPr>
        <w:spacing w:after="0"/>
        <w:ind w:left="0"/>
        <w:jc w:val="both"/>
      </w:pPr>
      <w:r>
        <w:rPr>
          <w:rFonts w:ascii="Times New Roman"/>
          <w:b w:val="false"/>
          <w:i w:val="false"/>
          <w:color w:val="000000"/>
          <w:sz w:val="28"/>
        </w:rPr>
        <w:t>
      қалалық мәлихат аппаратының басшысы үшін:</w:t>
      </w:r>
    </w:p>
    <w:bookmarkEnd w:id="93"/>
    <w:bookmarkStart w:name="z99" w:id="94"/>
    <w:p>
      <w:pPr>
        <w:spacing w:after="0"/>
        <w:ind w:left="0"/>
        <w:jc w:val="both"/>
      </w:pPr>
      <w:r>
        <w:rPr>
          <w:rFonts w:ascii="Times New Roman"/>
          <w:b w:val="false"/>
          <w:i w:val="false"/>
          <w:color w:val="000000"/>
          <w:sz w:val="28"/>
        </w:rPr>
        <w:t>
      қызметті басқару;</w:t>
      </w:r>
    </w:p>
    <w:bookmarkEnd w:id="94"/>
    <w:bookmarkStart w:name="z100" w:id="95"/>
    <w:p>
      <w:pPr>
        <w:spacing w:after="0"/>
        <w:ind w:left="0"/>
        <w:jc w:val="both"/>
      </w:pPr>
      <w:r>
        <w:rPr>
          <w:rFonts w:ascii="Times New Roman"/>
          <w:b w:val="false"/>
          <w:i w:val="false"/>
          <w:color w:val="000000"/>
          <w:sz w:val="28"/>
        </w:rPr>
        <w:t>
      тиімді коммуникацияларды құру;</w:t>
      </w:r>
    </w:p>
    <w:bookmarkEnd w:id="95"/>
    <w:bookmarkStart w:name="z101"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2" w:id="97"/>
    <w:p>
      <w:pPr>
        <w:spacing w:after="0"/>
        <w:ind w:left="0"/>
        <w:jc w:val="both"/>
      </w:pPr>
      <w:r>
        <w:rPr>
          <w:rFonts w:ascii="Times New Roman"/>
          <w:b w:val="false"/>
          <w:i w:val="false"/>
          <w:color w:val="000000"/>
          <w:sz w:val="28"/>
        </w:rPr>
        <w:t>
      өзгерістерді басқару;</w:t>
      </w:r>
    </w:p>
    <w:bookmarkEnd w:id="97"/>
    <w:bookmarkStart w:name="z103" w:id="98"/>
    <w:p>
      <w:pPr>
        <w:spacing w:after="0"/>
        <w:ind w:left="0"/>
        <w:jc w:val="both"/>
      </w:pPr>
      <w:r>
        <w:rPr>
          <w:rFonts w:ascii="Times New Roman"/>
          <w:b w:val="false"/>
          <w:i w:val="false"/>
          <w:color w:val="000000"/>
          <w:sz w:val="28"/>
        </w:rPr>
        <w:t>
      нәтижеге бағдарлану;</w:t>
      </w:r>
    </w:p>
    <w:bookmarkEnd w:id="98"/>
    <w:bookmarkStart w:name="z104"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5" w:id="100"/>
    <w:p>
      <w:pPr>
        <w:spacing w:after="0"/>
        <w:ind w:left="0"/>
        <w:jc w:val="both"/>
      </w:pPr>
      <w:r>
        <w:rPr>
          <w:rFonts w:ascii="Times New Roman"/>
          <w:b w:val="false"/>
          <w:i w:val="false"/>
          <w:color w:val="000000"/>
          <w:sz w:val="28"/>
        </w:rPr>
        <w:t>
      топты басқару;</w:t>
      </w:r>
    </w:p>
    <w:bookmarkEnd w:id="100"/>
    <w:bookmarkStart w:name="z106" w:id="101"/>
    <w:p>
      <w:pPr>
        <w:spacing w:after="0"/>
        <w:ind w:left="0"/>
        <w:jc w:val="both"/>
      </w:pPr>
      <w:r>
        <w:rPr>
          <w:rFonts w:ascii="Times New Roman"/>
          <w:b w:val="false"/>
          <w:i w:val="false"/>
          <w:color w:val="000000"/>
          <w:sz w:val="28"/>
        </w:rPr>
        <w:t>
      көшбасшылық қасиеттер;</w:t>
      </w:r>
    </w:p>
    <w:bookmarkEnd w:id="101"/>
    <w:bookmarkStart w:name="z107" w:id="102"/>
    <w:p>
      <w:pPr>
        <w:spacing w:after="0"/>
        <w:ind w:left="0"/>
        <w:jc w:val="both"/>
      </w:pPr>
      <w:r>
        <w:rPr>
          <w:rFonts w:ascii="Times New Roman"/>
          <w:b w:val="false"/>
          <w:i w:val="false"/>
          <w:color w:val="000000"/>
          <w:sz w:val="28"/>
        </w:rPr>
        <w:t>
      ынтымақтастық;</w:t>
      </w:r>
    </w:p>
    <w:bookmarkEnd w:id="102"/>
    <w:bookmarkStart w:name="z108" w:id="103"/>
    <w:p>
      <w:pPr>
        <w:spacing w:after="0"/>
        <w:ind w:left="0"/>
        <w:jc w:val="both"/>
      </w:pPr>
      <w:r>
        <w:rPr>
          <w:rFonts w:ascii="Times New Roman"/>
          <w:b w:val="false"/>
          <w:i w:val="false"/>
          <w:color w:val="000000"/>
          <w:sz w:val="28"/>
        </w:rPr>
        <w:t>
      жеделділік;</w:t>
      </w:r>
    </w:p>
    <w:bookmarkEnd w:id="103"/>
    <w:bookmarkStart w:name="z109" w:id="104"/>
    <w:p>
      <w:pPr>
        <w:spacing w:after="0"/>
        <w:ind w:left="0"/>
        <w:jc w:val="both"/>
      </w:pPr>
      <w:r>
        <w:rPr>
          <w:rFonts w:ascii="Times New Roman"/>
          <w:b w:val="false"/>
          <w:i w:val="false"/>
          <w:color w:val="000000"/>
          <w:sz w:val="28"/>
        </w:rPr>
        <w:t>
      өзін-өзі дамыту;</w:t>
      </w:r>
    </w:p>
    <w:bookmarkEnd w:id="104"/>
    <w:bookmarkStart w:name="z110" w:id="105"/>
    <w:p>
      <w:pPr>
        <w:spacing w:after="0"/>
        <w:ind w:left="0"/>
        <w:jc w:val="both"/>
      </w:pPr>
      <w:r>
        <w:rPr>
          <w:rFonts w:ascii="Times New Roman"/>
          <w:b w:val="false"/>
          <w:i w:val="false"/>
          <w:color w:val="000000"/>
          <w:sz w:val="28"/>
        </w:rPr>
        <w:t>
      бастамшылдық;</w:t>
      </w:r>
    </w:p>
    <w:bookmarkEnd w:id="105"/>
    <w:bookmarkStart w:name="z111" w:id="106"/>
    <w:p>
      <w:pPr>
        <w:spacing w:after="0"/>
        <w:ind w:left="0"/>
        <w:jc w:val="both"/>
      </w:pPr>
      <w:r>
        <w:rPr>
          <w:rFonts w:ascii="Times New Roman"/>
          <w:b w:val="false"/>
          <w:i w:val="false"/>
          <w:color w:val="000000"/>
          <w:sz w:val="28"/>
        </w:rPr>
        <w:t>
      "Б" корпусының қызметшілері үшін:</w:t>
      </w:r>
    </w:p>
    <w:bookmarkEnd w:id="106"/>
    <w:bookmarkStart w:name="z112" w:id="107"/>
    <w:p>
      <w:pPr>
        <w:spacing w:after="0"/>
        <w:ind w:left="0"/>
        <w:jc w:val="both"/>
      </w:pPr>
      <w:r>
        <w:rPr>
          <w:rFonts w:ascii="Times New Roman"/>
          <w:b w:val="false"/>
          <w:i w:val="false"/>
          <w:color w:val="000000"/>
          <w:sz w:val="28"/>
        </w:rPr>
        <w:t>
      тиімді коммуникацияларды құру;</w:t>
      </w:r>
    </w:p>
    <w:bookmarkEnd w:id="107"/>
    <w:bookmarkStart w:name="z113"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4" w:id="109"/>
    <w:p>
      <w:pPr>
        <w:spacing w:after="0"/>
        <w:ind w:left="0"/>
        <w:jc w:val="both"/>
      </w:pPr>
      <w:r>
        <w:rPr>
          <w:rFonts w:ascii="Times New Roman"/>
          <w:b w:val="false"/>
          <w:i w:val="false"/>
          <w:color w:val="000000"/>
          <w:sz w:val="28"/>
        </w:rPr>
        <w:t>
      өзгерістерді басқару;</w:t>
      </w:r>
    </w:p>
    <w:bookmarkEnd w:id="109"/>
    <w:bookmarkStart w:name="z115" w:id="110"/>
    <w:p>
      <w:pPr>
        <w:spacing w:after="0"/>
        <w:ind w:left="0"/>
        <w:jc w:val="both"/>
      </w:pPr>
      <w:r>
        <w:rPr>
          <w:rFonts w:ascii="Times New Roman"/>
          <w:b w:val="false"/>
          <w:i w:val="false"/>
          <w:color w:val="000000"/>
          <w:sz w:val="28"/>
        </w:rPr>
        <w:t>
      нәтижеге бағдарлану;</w:t>
      </w:r>
    </w:p>
    <w:bookmarkEnd w:id="110"/>
    <w:bookmarkStart w:name="z116"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7" w:id="112"/>
    <w:p>
      <w:pPr>
        <w:spacing w:after="0"/>
        <w:ind w:left="0"/>
        <w:jc w:val="both"/>
      </w:pPr>
      <w:r>
        <w:rPr>
          <w:rFonts w:ascii="Times New Roman"/>
          <w:b w:val="false"/>
          <w:i w:val="false"/>
          <w:color w:val="000000"/>
          <w:sz w:val="28"/>
        </w:rPr>
        <w:t>
      ынтымақтастық;</w:t>
      </w:r>
    </w:p>
    <w:bookmarkEnd w:id="112"/>
    <w:bookmarkStart w:name="z118" w:id="113"/>
    <w:p>
      <w:pPr>
        <w:spacing w:after="0"/>
        <w:ind w:left="0"/>
        <w:jc w:val="both"/>
      </w:pPr>
      <w:r>
        <w:rPr>
          <w:rFonts w:ascii="Times New Roman"/>
          <w:b w:val="false"/>
          <w:i w:val="false"/>
          <w:color w:val="000000"/>
          <w:sz w:val="28"/>
        </w:rPr>
        <w:t>
      жеделділік;</w:t>
      </w:r>
    </w:p>
    <w:bookmarkEnd w:id="113"/>
    <w:bookmarkStart w:name="z119" w:id="114"/>
    <w:p>
      <w:pPr>
        <w:spacing w:after="0"/>
        <w:ind w:left="0"/>
        <w:jc w:val="both"/>
      </w:pPr>
      <w:r>
        <w:rPr>
          <w:rFonts w:ascii="Times New Roman"/>
          <w:b w:val="false"/>
          <w:i w:val="false"/>
          <w:color w:val="000000"/>
          <w:sz w:val="28"/>
        </w:rPr>
        <w:t>
      өзін-өзі дамыту.</w:t>
      </w:r>
    </w:p>
    <w:bookmarkEnd w:id="114"/>
    <w:bookmarkStart w:name="z120"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1"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2"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3" w:id="118"/>
    <w:p>
      <w:pPr>
        <w:spacing w:after="0"/>
        <w:ind w:left="0"/>
        <w:jc w:val="both"/>
      </w:pPr>
      <w:r>
        <w:rPr>
          <w:rFonts w:ascii="Times New Roman"/>
          <w:b w:val="false"/>
          <w:i w:val="false"/>
          <w:color w:val="000000"/>
          <w:sz w:val="28"/>
        </w:rPr>
        <w:t>
      1) тікелей басшы;</w:t>
      </w:r>
    </w:p>
    <w:bookmarkEnd w:id="118"/>
    <w:bookmarkStart w:name="z124"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5"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6"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7"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8"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29"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0"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1"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2"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3"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4"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5"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6"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7"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8"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39"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0"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1"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