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2859" w14:textId="3be2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22 тамыздағы № 20-7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Казталов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22 тамыздағы</w:t>
            </w:r>
            <w:r>
              <w:br/>
            </w:r>
            <w:r>
              <w:rPr>
                <w:rFonts w:ascii="Times New Roman"/>
                <w:b w:val="false"/>
                <w:i w:val="false"/>
                <w:color w:val="000000"/>
                <w:sz w:val="20"/>
              </w:rPr>
              <w:t>№ 20 - 7 шешіміне қосымша</w:t>
            </w:r>
          </w:p>
        </w:tc>
      </w:tr>
    </w:tbl>
    <w:bookmarkStart w:name="z8" w:id="3"/>
    <w:p>
      <w:pPr>
        <w:spacing w:after="0"/>
        <w:ind w:left="0"/>
        <w:jc w:val="left"/>
      </w:pPr>
      <w:r>
        <w:rPr>
          <w:rFonts w:ascii="Times New Roman"/>
          <w:b/>
          <w:i w:val="false"/>
          <w:color w:val="000000"/>
        </w:rPr>
        <w:t xml:space="preserve"> Казталов ауданының ауылдық округтерінің жергілікті қоғамдастық жиналысының регламенті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xml:space="preserve">
      1. Осы Казталов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(Қазақстан Республикасының Әділет министрлігінде 2017 жылы 8 қыркүйекте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Казталов ауданының ауылдық округтерінің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5"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7" w:id="12"/>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Казталов аудандық мәслихаты (бұдан әрі – аудандық мәслихат) бекітеді.</w:t>
      </w:r>
    </w:p>
    <w:bookmarkEnd w:id="12"/>
    <w:bookmarkStart w:name="z18" w:id="13"/>
    <w:p>
      <w:pPr>
        <w:spacing w:after="0"/>
        <w:ind w:left="0"/>
        <w:jc w:val="both"/>
      </w:pPr>
      <w:r>
        <w:rPr>
          <w:rFonts w:ascii="Times New Roman"/>
          <w:b w:val="false"/>
          <w:i w:val="false"/>
          <w:color w:val="000000"/>
          <w:sz w:val="28"/>
        </w:rPr>
        <w:t>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19"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0"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1" w:id="16"/>
    <w:p>
      <w:pPr>
        <w:spacing w:after="0"/>
        <w:ind w:left="0"/>
        <w:jc w:val="both"/>
      </w:pPr>
      <w:r>
        <w:rPr>
          <w:rFonts w:ascii="Times New Roman"/>
          <w:b w:val="false"/>
          <w:i w:val="false"/>
          <w:color w:val="000000"/>
          <w:sz w:val="28"/>
        </w:rPr>
        <w:t>
      2) 10-15 мың халық - жиналыстың 11-15 мүшесі;</w:t>
      </w:r>
    </w:p>
    <w:bookmarkEnd w:id="16"/>
    <w:bookmarkStart w:name="z22" w:id="17"/>
    <w:p>
      <w:pPr>
        <w:spacing w:after="0"/>
        <w:ind w:left="0"/>
        <w:jc w:val="both"/>
      </w:pPr>
      <w:r>
        <w:rPr>
          <w:rFonts w:ascii="Times New Roman"/>
          <w:b w:val="false"/>
          <w:i w:val="false"/>
          <w:color w:val="000000"/>
          <w:sz w:val="28"/>
        </w:rPr>
        <w:t>
      3) 15-20 мың халық - жиналыстың 16-20 мүшесі;</w:t>
      </w:r>
    </w:p>
    <w:bookmarkEnd w:id="17"/>
    <w:bookmarkStart w:name="z23"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4" w:id="1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5" w:id="20"/>
    <w:p>
      <w:pPr>
        <w:spacing w:after="0"/>
        <w:ind w:left="0"/>
        <w:jc w:val="both"/>
      </w:pPr>
      <w:r>
        <w:rPr>
          <w:rFonts w:ascii="Times New Roman"/>
          <w:b w:val="false"/>
          <w:i w:val="false"/>
          <w:color w:val="000000"/>
          <w:sz w:val="28"/>
        </w:rPr>
        <w:t>
      5.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6" w:id="2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1"/>
    <w:bookmarkStart w:name="z27" w:id="22"/>
    <w:p>
      <w:pPr>
        <w:spacing w:after="0"/>
        <w:ind w:left="0"/>
        <w:jc w:val="both"/>
      </w:pPr>
      <w:r>
        <w:rPr>
          <w:rFonts w:ascii="Times New Roman"/>
          <w:b w:val="false"/>
          <w:i w:val="false"/>
          <w:color w:val="000000"/>
          <w:sz w:val="28"/>
        </w:rPr>
        <w:t>
      6.Жиналыс жергілікті маңызы бар ағымдағы мәселелер бойынша өткізіледі:</w:t>
      </w:r>
    </w:p>
    <w:bookmarkEnd w:id="22"/>
    <w:bookmarkStart w:name="z28"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29" w:id="24"/>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4"/>
    <w:bookmarkStart w:name="z30"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5"/>
    <w:bookmarkStart w:name="z31" w:id="2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6"/>
    <w:bookmarkStart w:name="z32" w:id="27"/>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3"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8"/>
    <w:bookmarkStart w:name="z34" w:id="29"/>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29"/>
    <w:bookmarkStart w:name="z35"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36"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37" w:id="32"/>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32"/>
    <w:bookmarkStart w:name="z38"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39"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0" w:id="35"/>
    <w:p>
      <w:pPr>
        <w:spacing w:after="0"/>
        <w:ind w:left="0"/>
        <w:jc w:val="both"/>
      </w:pPr>
      <w:r>
        <w:rPr>
          <w:rFonts w:ascii="Times New Roman"/>
          <w:b w:val="false"/>
          <w:i w:val="false"/>
          <w:color w:val="000000"/>
          <w:sz w:val="28"/>
        </w:rPr>
        <w:t>
      7.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5"/>
    <w:bookmarkStart w:name="z41"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6"/>
    <w:bookmarkStart w:name="z42"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3" w:id="38"/>
    <w:p>
      <w:pPr>
        <w:spacing w:after="0"/>
        <w:ind w:left="0"/>
        <w:jc w:val="both"/>
      </w:pPr>
      <w:r>
        <w:rPr>
          <w:rFonts w:ascii="Times New Roman"/>
          <w:b w:val="false"/>
          <w:i w:val="false"/>
          <w:color w:val="000000"/>
          <w:sz w:val="28"/>
        </w:rPr>
        <w:t>
      8.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4" w:id="3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9"/>
    <w:bookmarkStart w:name="z45" w:id="40"/>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6"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7" w:id="42"/>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42"/>
    <w:bookmarkStart w:name="z48"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49" w:id="44"/>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4"/>
    <w:bookmarkStart w:name="z50"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1"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2"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3"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4" w:id="49"/>
    <w:p>
      <w:pPr>
        <w:spacing w:after="0"/>
        <w:ind w:left="0"/>
        <w:jc w:val="both"/>
      </w:pPr>
      <w:r>
        <w:rPr>
          <w:rFonts w:ascii="Times New Roman"/>
          <w:b w:val="false"/>
          <w:i w:val="false"/>
          <w:color w:val="000000"/>
          <w:sz w:val="28"/>
        </w:rPr>
        <w:t>
      12.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9"/>
    <w:bookmarkStart w:name="z55"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0"/>
    <w:bookmarkStart w:name="z56" w:id="51"/>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7"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58"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59"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0" w:id="5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5"/>
    <w:bookmarkStart w:name="z61" w:id="56"/>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56"/>
    <w:bookmarkStart w:name="z62"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3"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4"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65"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6" w:id="6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1"/>
    <w:bookmarkStart w:name="z67" w:id="62"/>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2"/>
    <w:bookmarkStart w:name="z68"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69"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64"/>
    <w:bookmarkStart w:name="z70"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Казталов аудандық мәслихатының қарауына беріледі.</w:t>
      </w:r>
    </w:p>
    <w:bookmarkEnd w:id="65"/>
    <w:bookmarkStart w:name="z71" w:id="66"/>
    <w:p>
      <w:pPr>
        <w:spacing w:after="0"/>
        <w:ind w:left="0"/>
        <w:jc w:val="both"/>
      </w:pPr>
      <w:r>
        <w:rPr>
          <w:rFonts w:ascii="Times New Roman"/>
          <w:b w:val="false"/>
          <w:i w:val="false"/>
          <w:color w:val="000000"/>
          <w:sz w:val="28"/>
        </w:rPr>
        <w:t>
      15. Жиналыс қабылдаған шешімдерді ауылдық округ әкімі бес жұмыс күнінен аспайтын мерзімде қарайды.</w:t>
      </w:r>
    </w:p>
    <w:bookmarkEnd w:id="66"/>
    <w:bookmarkStart w:name="z72" w:id="67"/>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67"/>
    <w:bookmarkStart w:name="z73"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Казталов аудандық мәслихатының отырысында алдын ала талқылаудан соң шешеді.</w:t>
      </w:r>
    </w:p>
    <w:bookmarkEnd w:id="68"/>
    <w:bookmarkStart w:name="z74" w:id="69"/>
    <w:p>
      <w:pPr>
        <w:spacing w:after="0"/>
        <w:ind w:left="0"/>
        <w:jc w:val="both"/>
      </w:pPr>
      <w:r>
        <w:rPr>
          <w:rFonts w:ascii="Times New Roman"/>
          <w:b w:val="false"/>
          <w:i w:val="false"/>
          <w:color w:val="000000"/>
          <w:sz w:val="28"/>
        </w:rPr>
        <w:t>
      16.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9"/>
    <w:bookmarkStart w:name="z75" w:id="70"/>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
    <w:bookmarkStart w:name="z76" w:id="71"/>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
    <w:bookmarkStart w:name="z77" w:id="72"/>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72"/>
    <w:bookmarkStart w:name="z78" w:id="73"/>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3"/>
    <w:bookmarkStart w:name="z79" w:id="74"/>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4"/>
    <w:bookmarkStart w:name="z80"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