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b015" w14:textId="3abb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Макаров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70 446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Макаров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2025 жылға арналған ауылдық округ бюджетінде аудандық бюджеттен берілетін субвенциялар түсімдері 31 645 мың теңге және 4 177 мың теңге төменгі тұрған бюджеттерге берілетін нысаналы ағымдағы трансферттер ескерілсін.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Макаров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Макаров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Макаров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