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b105" w14:textId="92fb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Бәйтерек ауданы Бейбітшілік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2024 жылғы 25 желтоқсандағы № 20-5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Бейбітшілік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69 980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9 327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60 653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73 143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- 3 163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3 163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3 163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28-5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Бейбітшілік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"2025-2027 жылдарға арналған Бәйтерек ауданының бюджеті туралы" 2024 жылғы 25 желтоқсандағы №20-2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бюджеттердің теңгерімділігін қамтамасыз ету үшін 2025 жылдың кірістерін бөлу нормативі - жеке табыс салығы ауылдық округ бюджетінде 100% есепке алынады. 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2025 жылға арналған ауылдық округ бюджетінде аудандық бюджеттен берілетін субвенциялар түсімдері 36 966 мың теңге және 4 381 мың теңге төменгі тұрған бюджеттерге берілетін нысаналы ағымдағы трансферттер ескерілсін.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Бейбітшілік ауылдық округінің бюджеті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Батыс Қазақстан облысы Бәйтерек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28-5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73 143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66 250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50 250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Бейбітшілік ауылдық округінің бюджеті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50 674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43 993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43 993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43 993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43 993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Бейбітшілік ауылдық округінің бюджеті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50 674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43 993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43 993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43 993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43 993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