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025f" w14:textId="afc0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15-9 "2024-2026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15-9 "2024 – 2026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84 153мың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82 757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85 402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-1 249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1 249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Куйгенкөл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бюджет қаласынан)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